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C7D869" w14:textId="10C6CF75" w:rsidR="0089158F" w:rsidRPr="00432BCE" w:rsidRDefault="0089158F" w:rsidP="0089158F">
      <w:pPr>
        <w:spacing w:after="0" w:line="240" w:lineRule="auto"/>
        <w:jc w:val="center"/>
        <w:rPr>
          <w:rFonts w:ascii="Garamond" w:eastAsia="Calibri" w:hAnsi="Garamond" w:cs="Arial"/>
          <w:b/>
          <w:bCs/>
          <w:sz w:val="28"/>
          <w:szCs w:val="28"/>
        </w:rPr>
      </w:pPr>
      <w:r w:rsidRPr="00432BCE">
        <w:rPr>
          <w:rFonts w:ascii="Garamond" w:eastAsia="Calibri" w:hAnsi="Garamond" w:cs="Arial"/>
          <w:b/>
          <w:bCs/>
          <w:sz w:val="28"/>
          <w:szCs w:val="28"/>
        </w:rPr>
        <w:t xml:space="preserve">Discovery Tier Course </w:t>
      </w:r>
      <w:r w:rsidR="00E83A28">
        <w:rPr>
          <w:rFonts w:ascii="Garamond" w:eastAsia="Calibri" w:hAnsi="Garamond" w:cs="Arial"/>
          <w:b/>
          <w:bCs/>
          <w:sz w:val="28"/>
          <w:szCs w:val="28"/>
        </w:rPr>
        <w:t>Review</w:t>
      </w:r>
      <w:r w:rsidRPr="00432BCE">
        <w:rPr>
          <w:rFonts w:ascii="Garamond" w:eastAsia="Calibri" w:hAnsi="Garamond" w:cs="Arial"/>
          <w:b/>
          <w:bCs/>
          <w:sz w:val="28"/>
          <w:szCs w:val="28"/>
        </w:rPr>
        <w:t>:</w:t>
      </w:r>
    </w:p>
    <w:p w14:paraId="65C27210" w14:textId="777B9156" w:rsidR="0089158F" w:rsidRPr="00432BCE" w:rsidRDefault="0089158F" w:rsidP="0089158F">
      <w:pPr>
        <w:spacing w:after="0" w:line="240" w:lineRule="auto"/>
        <w:jc w:val="center"/>
        <w:rPr>
          <w:rFonts w:ascii="Garamond" w:eastAsia="Calibri" w:hAnsi="Garamond" w:cs="Arial"/>
          <w:b/>
          <w:bCs/>
          <w:sz w:val="28"/>
          <w:szCs w:val="28"/>
        </w:rPr>
      </w:pPr>
      <w:r w:rsidRPr="00432BCE">
        <w:rPr>
          <w:rFonts w:ascii="Garamond" w:eastAsia="Calibri" w:hAnsi="Garamond" w:cs="Arial"/>
          <w:b/>
          <w:bCs/>
          <w:sz w:val="28"/>
          <w:szCs w:val="28"/>
        </w:rPr>
        <w:t>Expanding Our Horizons</w:t>
      </w:r>
    </w:p>
    <w:p w14:paraId="00A03841" w14:textId="77777777" w:rsidR="0089158F" w:rsidRPr="0089158F" w:rsidRDefault="0089158F" w:rsidP="0089158F">
      <w:pPr>
        <w:spacing w:after="0" w:line="240" w:lineRule="auto"/>
        <w:jc w:val="center"/>
        <w:rPr>
          <w:rFonts w:ascii="Garamond" w:eastAsia="Calibri" w:hAnsi="Garamond" w:cs="Arial"/>
          <w:b/>
          <w:bCs/>
          <w:sz w:val="24"/>
          <w:szCs w:val="24"/>
        </w:rPr>
      </w:pPr>
    </w:p>
    <w:p w14:paraId="4EC60524" w14:textId="34171098" w:rsidR="0089158F" w:rsidRPr="0089158F" w:rsidRDefault="0089158F" w:rsidP="0089158F">
      <w:pPr>
        <w:pStyle w:val="NoSpacing"/>
        <w:contextualSpacing/>
        <w:jc w:val="center"/>
        <w:rPr>
          <w:rFonts w:ascii="Garamond" w:hAnsi="Garamond" w:cs="Calibri"/>
          <w:bCs/>
          <w:sz w:val="24"/>
          <w:szCs w:val="24"/>
        </w:rPr>
      </w:pPr>
      <w:r w:rsidRPr="0089158F">
        <w:rPr>
          <w:rFonts w:ascii="Garamond" w:hAnsi="Garamond" w:cs="Calibri"/>
          <w:bCs/>
          <w:sz w:val="24"/>
          <w:szCs w:val="24"/>
        </w:rPr>
        <w:t>Fall 202</w:t>
      </w:r>
      <w:r>
        <w:rPr>
          <w:rFonts w:ascii="Garamond" w:hAnsi="Garamond" w:cs="Calibri"/>
          <w:bCs/>
          <w:sz w:val="24"/>
          <w:szCs w:val="24"/>
        </w:rPr>
        <w:t>6</w:t>
      </w:r>
      <w:r w:rsidRPr="0089158F">
        <w:rPr>
          <w:rFonts w:ascii="Garamond" w:hAnsi="Garamond" w:cs="Calibri"/>
          <w:bCs/>
          <w:sz w:val="24"/>
          <w:szCs w:val="24"/>
        </w:rPr>
        <w:t xml:space="preserve"> (</w:t>
      </w:r>
      <w:r w:rsidR="00553C29">
        <w:rPr>
          <w:rFonts w:ascii="Garamond" w:hAnsi="Garamond" w:cs="Calibri"/>
          <w:bCs/>
          <w:sz w:val="24"/>
          <w:szCs w:val="24"/>
        </w:rPr>
        <w:t>for the</w:t>
      </w:r>
      <w:r w:rsidRPr="0089158F">
        <w:rPr>
          <w:rFonts w:ascii="Garamond" w:hAnsi="Garamond" w:cs="Calibri"/>
          <w:bCs/>
          <w:sz w:val="24"/>
          <w:szCs w:val="24"/>
        </w:rPr>
        <w:t xml:space="preserve"> AY </w:t>
      </w:r>
      <w:r w:rsidR="00E402B7">
        <w:rPr>
          <w:rFonts w:ascii="Garamond" w:hAnsi="Garamond" w:cs="Calibri"/>
          <w:bCs/>
          <w:sz w:val="24"/>
          <w:szCs w:val="24"/>
        </w:rPr>
        <w:t>’</w:t>
      </w:r>
      <w:r w:rsidRPr="0089158F">
        <w:rPr>
          <w:rFonts w:ascii="Garamond" w:hAnsi="Garamond" w:cs="Calibri"/>
          <w:bCs/>
          <w:sz w:val="24"/>
          <w:szCs w:val="24"/>
        </w:rPr>
        <w:t>26</w:t>
      </w:r>
      <w:r w:rsidR="00E402B7">
        <w:rPr>
          <w:rFonts w:ascii="Garamond" w:hAnsi="Garamond" w:cs="Calibri"/>
          <w:bCs/>
          <w:sz w:val="24"/>
          <w:szCs w:val="24"/>
        </w:rPr>
        <w:t>-</w:t>
      </w:r>
      <w:r w:rsidRPr="0089158F">
        <w:rPr>
          <w:rFonts w:ascii="Garamond" w:hAnsi="Garamond" w:cs="Calibri"/>
          <w:bCs/>
          <w:sz w:val="24"/>
          <w:szCs w:val="24"/>
        </w:rPr>
        <w:t>27 Bulletin)</w:t>
      </w:r>
    </w:p>
    <w:p w14:paraId="6C7F6998" w14:textId="77777777" w:rsidR="0089158F" w:rsidRPr="0089158F" w:rsidRDefault="0089158F" w:rsidP="0089158F">
      <w:pPr>
        <w:spacing w:after="0" w:line="240" w:lineRule="auto"/>
        <w:jc w:val="both"/>
        <w:rPr>
          <w:rFonts w:ascii="Garamond" w:eastAsiaTheme="minorEastAsia" w:hAnsi="Garamond"/>
          <w:b/>
          <w:bCs/>
          <w:sz w:val="24"/>
          <w:szCs w:val="24"/>
        </w:rPr>
      </w:pPr>
    </w:p>
    <w:p w14:paraId="2153ED43" w14:textId="58B6CC2F" w:rsidR="003B49C7" w:rsidRDefault="003B49C7" w:rsidP="0089158F">
      <w:pPr>
        <w:pStyle w:val="NoSpacing"/>
        <w:rPr>
          <w:rFonts w:ascii="Garamond" w:hAnsi="Garamond"/>
          <w:bCs/>
          <w:sz w:val="24"/>
          <w:szCs w:val="24"/>
        </w:rPr>
      </w:pPr>
      <w:r>
        <w:rPr>
          <w:rFonts w:ascii="Garamond" w:hAnsi="Garamond"/>
          <w:bCs/>
          <w:sz w:val="24"/>
          <w:szCs w:val="24"/>
        </w:rPr>
        <w:t>The Dis</w:t>
      </w:r>
      <w:r w:rsidR="00BF1AC1">
        <w:rPr>
          <w:rFonts w:ascii="Garamond" w:hAnsi="Garamond"/>
          <w:bCs/>
          <w:sz w:val="24"/>
          <w:szCs w:val="24"/>
        </w:rPr>
        <w:t xml:space="preserve">covery tier of the Marquette </w:t>
      </w:r>
      <w:r w:rsidR="005921B1">
        <w:rPr>
          <w:rFonts w:ascii="Garamond" w:hAnsi="Garamond"/>
          <w:bCs/>
          <w:sz w:val="24"/>
          <w:szCs w:val="24"/>
        </w:rPr>
        <w:t xml:space="preserve">Core Curriculum </w:t>
      </w:r>
      <w:r w:rsidR="008807A8">
        <w:rPr>
          <w:rFonts w:ascii="Garamond" w:hAnsi="Garamond"/>
          <w:bCs/>
          <w:sz w:val="24"/>
          <w:szCs w:val="24"/>
        </w:rPr>
        <w:t>is a</w:t>
      </w:r>
      <w:r w:rsidR="00B92766">
        <w:rPr>
          <w:rFonts w:ascii="Garamond" w:hAnsi="Garamond"/>
          <w:bCs/>
          <w:sz w:val="24"/>
          <w:szCs w:val="24"/>
        </w:rPr>
        <w:t>n important vehicle for encoura</w:t>
      </w:r>
      <w:r w:rsidR="00A3479A">
        <w:rPr>
          <w:rFonts w:ascii="Garamond" w:hAnsi="Garamond"/>
          <w:bCs/>
          <w:sz w:val="24"/>
          <w:szCs w:val="24"/>
        </w:rPr>
        <w:t xml:space="preserve">ging </w:t>
      </w:r>
      <w:r w:rsidR="00985E41">
        <w:rPr>
          <w:rFonts w:ascii="Garamond" w:hAnsi="Garamond"/>
          <w:bCs/>
          <w:sz w:val="24"/>
          <w:szCs w:val="24"/>
        </w:rPr>
        <w:t xml:space="preserve">students </w:t>
      </w:r>
      <w:r w:rsidR="007519AF">
        <w:rPr>
          <w:rFonts w:ascii="Garamond" w:hAnsi="Garamond"/>
          <w:bCs/>
          <w:sz w:val="24"/>
          <w:szCs w:val="24"/>
        </w:rPr>
        <w:t xml:space="preserve">both </w:t>
      </w:r>
      <w:r w:rsidR="00985E41">
        <w:rPr>
          <w:rFonts w:ascii="Garamond" w:hAnsi="Garamond"/>
          <w:bCs/>
          <w:sz w:val="24"/>
          <w:szCs w:val="24"/>
        </w:rPr>
        <w:t xml:space="preserve">to explore </w:t>
      </w:r>
      <w:r w:rsidR="00A76C1F">
        <w:rPr>
          <w:rFonts w:ascii="Garamond" w:hAnsi="Garamond"/>
          <w:bCs/>
          <w:sz w:val="24"/>
          <w:szCs w:val="24"/>
        </w:rPr>
        <w:t>t</w:t>
      </w:r>
      <w:r w:rsidR="00FF6794">
        <w:rPr>
          <w:rFonts w:ascii="Garamond" w:hAnsi="Garamond"/>
          <w:bCs/>
          <w:sz w:val="24"/>
          <w:szCs w:val="24"/>
        </w:rPr>
        <w:t xml:space="preserve">opics </w:t>
      </w:r>
      <w:r w:rsidR="00BB2377">
        <w:rPr>
          <w:rFonts w:ascii="Garamond" w:hAnsi="Garamond"/>
          <w:bCs/>
          <w:sz w:val="24"/>
          <w:szCs w:val="24"/>
        </w:rPr>
        <w:t>out</w:t>
      </w:r>
      <w:r w:rsidR="00E20188">
        <w:rPr>
          <w:rFonts w:ascii="Garamond" w:hAnsi="Garamond"/>
          <w:bCs/>
          <w:sz w:val="24"/>
          <w:szCs w:val="24"/>
        </w:rPr>
        <w:t xml:space="preserve">side their major </w:t>
      </w:r>
      <w:r w:rsidR="005A2548">
        <w:rPr>
          <w:rFonts w:ascii="Garamond" w:hAnsi="Garamond"/>
          <w:bCs/>
          <w:sz w:val="24"/>
          <w:szCs w:val="24"/>
        </w:rPr>
        <w:t xml:space="preserve">colleges and departments and </w:t>
      </w:r>
      <w:r w:rsidR="00C921E4">
        <w:rPr>
          <w:rFonts w:ascii="Garamond" w:hAnsi="Garamond"/>
          <w:bCs/>
          <w:sz w:val="24"/>
          <w:szCs w:val="24"/>
        </w:rPr>
        <w:t xml:space="preserve">to </w:t>
      </w:r>
      <w:r w:rsidR="0046528A">
        <w:rPr>
          <w:rFonts w:ascii="Garamond" w:hAnsi="Garamond"/>
          <w:bCs/>
          <w:sz w:val="24"/>
          <w:szCs w:val="24"/>
        </w:rPr>
        <w:t xml:space="preserve">develop their sense of the importance of </w:t>
      </w:r>
      <w:r w:rsidR="00864814">
        <w:rPr>
          <w:rFonts w:ascii="Garamond" w:hAnsi="Garamond"/>
          <w:bCs/>
          <w:sz w:val="24"/>
          <w:szCs w:val="24"/>
        </w:rPr>
        <w:t xml:space="preserve">approaching </w:t>
      </w:r>
      <w:r w:rsidR="00747578">
        <w:rPr>
          <w:rFonts w:ascii="Garamond" w:hAnsi="Garamond"/>
          <w:bCs/>
          <w:sz w:val="24"/>
          <w:szCs w:val="24"/>
        </w:rPr>
        <w:t xml:space="preserve">some of </w:t>
      </w:r>
      <w:r w:rsidR="007A56B0">
        <w:rPr>
          <w:rFonts w:ascii="Garamond" w:hAnsi="Garamond"/>
          <w:bCs/>
          <w:sz w:val="24"/>
          <w:szCs w:val="24"/>
        </w:rPr>
        <w:t>the b</w:t>
      </w:r>
      <w:r w:rsidR="00264FD6">
        <w:rPr>
          <w:rFonts w:ascii="Garamond" w:hAnsi="Garamond"/>
          <w:bCs/>
          <w:sz w:val="24"/>
          <w:szCs w:val="24"/>
        </w:rPr>
        <w:t xml:space="preserve">iggest </w:t>
      </w:r>
      <w:r w:rsidR="00D75A31">
        <w:rPr>
          <w:rFonts w:ascii="Garamond" w:hAnsi="Garamond"/>
          <w:bCs/>
          <w:sz w:val="24"/>
          <w:szCs w:val="24"/>
        </w:rPr>
        <w:t xml:space="preserve">issues of </w:t>
      </w:r>
      <w:r w:rsidR="00EB4F62">
        <w:rPr>
          <w:rFonts w:ascii="Garamond" w:hAnsi="Garamond"/>
          <w:bCs/>
          <w:sz w:val="24"/>
          <w:szCs w:val="24"/>
        </w:rPr>
        <w:t>the</w:t>
      </w:r>
      <w:r w:rsidR="00B94E70">
        <w:rPr>
          <w:rFonts w:ascii="Garamond" w:hAnsi="Garamond"/>
          <w:bCs/>
          <w:sz w:val="24"/>
          <w:szCs w:val="24"/>
        </w:rPr>
        <w:t xml:space="preserve"> coming generation—</w:t>
      </w:r>
      <w:r w:rsidR="00641036">
        <w:rPr>
          <w:rFonts w:ascii="Garamond" w:hAnsi="Garamond"/>
          <w:bCs/>
          <w:sz w:val="24"/>
          <w:szCs w:val="24"/>
        </w:rPr>
        <w:t>migration, social justic</w:t>
      </w:r>
      <w:r w:rsidR="004C6151">
        <w:rPr>
          <w:rFonts w:ascii="Garamond" w:hAnsi="Garamond"/>
          <w:bCs/>
          <w:sz w:val="24"/>
          <w:szCs w:val="24"/>
        </w:rPr>
        <w:t>e</w:t>
      </w:r>
      <w:r w:rsidR="00490F66">
        <w:rPr>
          <w:rFonts w:ascii="Garamond" w:hAnsi="Garamond"/>
          <w:bCs/>
          <w:sz w:val="24"/>
          <w:szCs w:val="24"/>
        </w:rPr>
        <w:t xml:space="preserve">, </w:t>
      </w:r>
      <w:r w:rsidR="000C784B">
        <w:rPr>
          <w:rFonts w:ascii="Garamond" w:hAnsi="Garamond"/>
          <w:bCs/>
          <w:sz w:val="24"/>
          <w:szCs w:val="24"/>
        </w:rPr>
        <w:t xml:space="preserve">the </w:t>
      </w:r>
      <w:r w:rsidR="00DB114E">
        <w:rPr>
          <w:rFonts w:ascii="Garamond" w:hAnsi="Garamond"/>
          <w:bCs/>
          <w:sz w:val="24"/>
          <w:szCs w:val="24"/>
        </w:rPr>
        <w:t>tensions between individuality and community</w:t>
      </w:r>
      <w:r w:rsidR="00826A56">
        <w:rPr>
          <w:rFonts w:ascii="Garamond" w:hAnsi="Garamond"/>
          <w:bCs/>
          <w:sz w:val="24"/>
          <w:szCs w:val="24"/>
        </w:rPr>
        <w:t>, etc.</w:t>
      </w:r>
      <w:r w:rsidR="00500152">
        <w:rPr>
          <w:rFonts w:ascii="Garamond" w:hAnsi="Garamond"/>
          <w:bCs/>
          <w:sz w:val="24"/>
          <w:szCs w:val="24"/>
        </w:rPr>
        <w:t>—</w:t>
      </w:r>
      <w:r w:rsidR="00B518B2">
        <w:rPr>
          <w:rFonts w:ascii="Garamond" w:hAnsi="Garamond"/>
          <w:bCs/>
          <w:sz w:val="24"/>
          <w:szCs w:val="24"/>
        </w:rPr>
        <w:t>fro</w:t>
      </w:r>
      <w:r w:rsidR="00947B05">
        <w:rPr>
          <w:rFonts w:ascii="Garamond" w:hAnsi="Garamond"/>
          <w:bCs/>
          <w:sz w:val="24"/>
          <w:szCs w:val="24"/>
        </w:rPr>
        <w:t xml:space="preserve">m </w:t>
      </w:r>
      <w:r w:rsidR="00C861FE">
        <w:rPr>
          <w:rFonts w:ascii="Garamond" w:hAnsi="Garamond"/>
          <w:bCs/>
          <w:sz w:val="24"/>
          <w:szCs w:val="24"/>
        </w:rPr>
        <w:t>multiple</w:t>
      </w:r>
      <w:r w:rsidR="00170ABB">
        <w:rPr>
          <w:rFonts w:ascii="Garamond" w:hAnsi="Garamond"/>
          <w:bCs/>
          <w:sz w:val="24"/>
          <w:szCs w:val="24"/>
        </w:rPr>
        <w:t xml:space="preserve"> perspe</w:t>
      </w:r>
      <w:r w:rsidR="00FE4C68">
        <w:rPr>
          <w:rFonts w:ascii="Garamond" w:hAnsi="Garamond"/>
          <w:bCs/>
          <w:sz w:val="24"/>
          <w:szCs w:val="24"/>
        </w:rPr>
        <w:t>ctives</w:t>
      </w:r>
      <w:r w:rsidR="009A66ED">
        <w:rPr>
          <w:rFonts w:ascii="Garamond" w:hAnsi="Garamond"/>
          <w:bCs/>
          <w:sz w:val="24"/>
          <w:szCs w:val="24"/>
        </w:rPr>
        <w:t xml:space="preserve">. </w:t>
      </w:r>
    </w:p>
    <w:p w14:paraId="4BB603E9" w14:textId="77777777" w:rsidR="003B49C7" w:rsidRDefault="003B49C7" w:rsidP="0089158F">
      <w:pPr>
        <w:pStyle w:val="NoSpacing"/>
        <w:rPr>
          <w:rFonts w:ascii="Garamond" w:hAnsi="Garamond"/>
          <w:bCs/>
          <w:sz w:val="24"/>
          <w:szCs w:val="24"/>
        </w:rPr>
      </w:pPr>
    </w:p>
    <w:p w14:paraId="7F1BDD67" w14:textId="20B0B066" w:rsidR="00C64099" w:rsidRDefault="0089158F" w:rsidP="0089158F">
      <w:pPr>
        <w:pStyle w:val="NoSpacing"/>
        <w:rPr>
          <w:rFonts w:ascii="Garamond" w:hAnsi="Garamond"/>
          <w:bCs/>
          <w:sz w:val="24"/>
          <w:szCs w:val="24"/>
        </w:rPr>
      </w:pPr>
      <w:r>
        <w:rPr>
          <w:rFonts w:ascii="Garamond" w:hAnsi="Garamond"/>
          <w:bCs/>
          <w:sz w:val="24"/>
          <w:szCs w:val="24"/>
        </w:rPr>
        <w:t>Since the introduction</w:t>
      </w:r>
      <w:r w:rsidR="00C336AB">
        <w:rPr>
          <w:rFonts w:ascii="Garamond" w:hAnsi="Garamond"/>
          <w:bCs/>
          <w:sz w:val="24"/>
          <w:szCs w:val="24"/>
        </w:rPr>
        <w:t xml:space="preserve"> of the MCC</w:t>
      </w:r>
      <w:r w:rsidR="00DC1BEF">
        <w:rPr>
          <w:rFonts w:ascii="Garamond" w:hAnsi="Garamond"/>
          <w:bCs/>
          <w:sz w:val="24"/>
          <w:szCs w:val="24"/>
        </w:rPr>
        <w:t xml:space="preserve"> in</w:t>
      </w:r>
      <w:r>
        <w:rPr>
          <w:rFonts w:ascii="Garamond" w:hAnsi="Garamond"/>
          <w:bCs/>
          <w:sz w:val="24"/>
          <w:szCs w:val="24"/>
        </w:rPr>
        <w:t xml:space="preserve"> 2018, the requirements for adding courses to the Discovery tier of the MCC have changed a few times. The resulting variation has made it challenging for students to pick up on the common threads meant to link their Discovery courses together and for the MCC Committee to assess student learning in the Discovery tier as a whole. </w:t>
      </w:r>
    </w:p>
    <w:p w14:paraId="6D89AE1D" w14:textId="77777777" w:rsidR="00C64099" w:rsidRDefault="00C64099" w:rsidP="0089158F">
      <w:pPr>
        <w:pStyle w:val="NoSpacing"/>
        <w:rPr>
          <w:rFonts w:ascii="Garamond" w:hAnsi="Garamond"/>
          <w:bCs/>
          <w:sz w:val="24"/>
          <w:szCs w:val="24"/>
        </w:rPr>
      </w:pPr>
    </w:p>
    <w:p w14:paraId="5224308C" w14:textId="391B95FC" w:rsidR="00AF0470" w:rsidRPr="0089158F" w:rsidRDefault="00AD5C08" w:rsidP="0089158F">
      <w:pPr>
        <w:pStyle w:val="NoSpacing"/>
        <w:rPr>
          <w:rFonts w:ascii="Garamond" w:hAnsi="Garamond"/>
          <w:bCs/>
          <w:sz w:val="24"/>
          <w:szCs w:val="24"/>
        </w:rPr>
      </w:pPr>
      <w:r>
        <w:rPr>
          <w:rFonts w:ascii="Garamond" w:hAnsi="Garamond"/>
          <w:bCs/>
          <w:sz w:val="24"/>
          <w:szCs w:val="24"/>
        </w:rPr>
        <w:t xml:space="preserve">In order to </w:t>
      </w:r>
      <w:r w:rsidR="005709B2">
        <w:rPr>
          <w:rFonts w:ascii="Garamond" w:hAnsi="Garamond"/>
          <w:bCs/>
          <w:sz w:val="24"/>
          <w:szCs w:val="24"/>
        </w:rPr>
        <w:t xml:space="preserve">highlight the </w:t>
      </w:r>
      <w:r w:rsidR="00A34455">
        <w:rPr>
          <w:rFonts w:ascii="Garamond" w:hAnsi="Garamond"/>
          <w:bCs/>
          <w:sz w:val="24"/>
          <w:szCs w:val="24"/>
        </w:rPr>
        <w:t xml:space="preserve">distinctive insights offered by each course </w:t>
      </w:r>
      <w:r w:rsidR="00C0022D">
        <w:rPr>
          <w:rFonts w:ascii="Garamond" w:hAnsi="Garamond"/>
          <w:bCs/>
          <w:sz w:val="24"/>
          <w:szCs w:val="24"/>
        </w:rPr>
        <w:t xml:space="preserve">and to </w:t>
      </w:r>
      <w:r w:rsidR="00FB5699">
        <w:rPr>
          <w:rFonts w:ascii="Garamond" w:hAnsi="Garamond"/>
          <w:bCs/>
          <w:sz w:val="24"/>
          <w:szCs w:val="24"/>
        </w:rPr>
        <w:t xml:space="preserve">help students </w:t>
      </w:r>
      <w:r w:rsidR="000E6E9E">
        <w:rPr>
          <w:rFonts w:ascii="Garamond" w:hAnsi="Garamond"/>
          <w:bCs/>
          <w:sz w:val="24"/>
          <w:szCs w:val="24"/>
        </w:rPr>
        <w:t xml:space="preserve">identify the throughlines connecting the four Discovery courses they take </w:t>
      </w:r>
      <w:r w:rsidR="00065D52">
        <w:rPr>
          <w:rFonts w:ascii="Garamond" w:hAnsi="Garamond"/>
          <w:bCs/>
          <w:sz w:val="24"/>
          <w:szCs w:val="24"/>
        </w:rPr>
        <w:t xml:space="preserve">the MCC Committee </w:t>
      </w:r>
      <w:r w:rsidR="000E6E9E">
        <w:rPr>
          <w:rFonts w:ascii="Garamond" w:hAnsi="Garamond"/>
          <w:bCs/>
          <w:sz w:val="24"/>
          <w:szCs w:val="24"/>
        </w:rPr>
        <w:t>has decided to ask</w:t>
      </w:r>
      <w:r w:rsidR="00AD59AE">
        <w:rPr>
          <w:rFonts w:ascii="Garamond" w:hAnsi="Garamond"/>
          <w:bCs/>
          <w:sz w:val="24"/>
          <w:szCs w:val="24"/>
        </w:rPr>
        <w:t xml:space="preserve"> academic units to </w:t>
      </w:r>
      <w:r w:rsidR="00D4298E">
        <w:rPr>
          <w:rFonts w:ascii="Garamond" w:hAnsi="Garamond"/>
          <w:bCs/>
          <w:sz w:val="24"/>
          <w:szCs w:val="24"/>
        </w:rPr>
        <w:t>submit new proposal</w:t>
      </w:r>
      <w:r w:rsidR="004F016F">
        <w:rPr>
          <w:rFonts w:ascii="Garamond" w:hAnsi="Garamond"/>
          <w:bCs/>
          <w:sz w:val="24"/>
          <w:szCs w:val="24"/>
        </w:rPr>
        <w:t>s</w:t>
      </w:r>
      <w:r>
        <w:rPr>
          <w:rFonts w:ascii="Garamond" w:hAnsi="Garamond"/>
          <w:bCs/>
          <w:sz w:val="24"/>
          <w:szCs w:val="24"/>
        </w:rPr>
        <w:t xml:space="preserve"> </w:t>
      </w:r>
      <w:r w:rsidR="00046E5B">
        <w:rPr>
          <w:rFonts w:ascii="Garamond" w:hAnsi="Garamond"/>
          <w:bCs/>
          <w:sz w:val="24"/>
          <w:szCs w:val="24"/>
        </w:rPr>
        <w:t xml:space="preserve">explaining how </w:t>
      </w:r>
      <w:r w:rsidR="004F016F">
        <w:rPr>
          <w:rFonts w:ascii="Garamond" w:hAnsi="Garamond"/>
          <w:bCs/>
          <w:sz w:val="24"/>
          <w:szCs w:val="24"/>
        </w:rPr>
        <w:t xml:space="preserve">each of their </w:t>
      </w:r>
      <w:r w:rsidR="0094756E">
        <w:rPr>
          <w:rFonts w:ascii="Garamond" w:hAnsi="Garamond"/>
          <w:bCs/>
          <w:sz w:val="24"/>
          <w:szCs w:val="24"/>
        </w:rPr>
        <w:t xml:space="preserve">existing </w:t>
      </w:r>
      <w:r w:rsidR="004F016F">
        <w:rPr>
          <w:rFonts w:ascii="Garamond" w:hAnsi="Garamond"/>
          <w:bCs/>
          <w:sz w:val="24"/>
          <w:szCs w:val="24"/>
        </w:rPr>
        <w:t>Discovery tier courses</w:t>
      </w:r>
      <w:r w:rsidR="00046E5B">
        <w:rPr>
          <w:rFonts w:ascii="Garamond" w:hAnsi="Garamond"/>
          <w:bCs/>
          <w:sz w:val="24"/>
          <w:szCs w:val="24"/>
        </w:rPr>
        <w:t xml:space="preserve"> meet current Discovery tier requirements</w:t>
      </w:r>
      <w:r w:rsidR="00AF0470">
        <w:rPr>
          <w:rFonts w:ascii="Garamond" w:hAnsi="Garamond"/>
          <w:bCs/>
          <w:sz w:val="24"/>
          <w:szCs w:val="24"/>
        </w:rPr>
        <w:t xml:space="preserve">, one Discovery theme per year. We will begin in Fall 2026 with courses listed in the Expanding Our Horizons theme. </w:t>
      </w:r>
    </w:p>
    <w:p w14:paraId="6CA51280" w14:textId="77777777" w:rsidR="0089158F" w:rsidRDefault="0089158F" w:rsidP="0089158F">
      <w:pPr>
        <w:pStyle w:val="NoSpacing"/>
        <w:rPr>
          <w:rFonts w:ascii="Garamond" w:hAnsi="Garamond"/>
          <w:b/>
          <w:sz w:val="24"/>
          <w:szCs w:val="24"/>
        </w:rPr>
      </w:pPr>
    </w:p>
    <w:p w14:paraId="20EB96A3" w14:textId="77777777" w:rsidR="0067313D" w:rsidRPr="0029730D" w:rsidRDefault="003001B8" w:rsidP="0089158F">
      <w:pPr>
        <w:pStyle w:val="NoSpacing"/>
        <w:rPr>
          <w:rFonts w:ascii="Garamond" w:hAnsi="Garamond"/>
          <w:b/>
          <w:sz w:val="24"/>
          <w:szCs w:val="24"/>
        </w:rPr>
      </w:pPr>
      <w:r w:rsidRPr="0029730D">
        <w:rPr>
          <w:rFonts w:ascii="Garamond" w:hAnsi="Garamond"/>
          <w:b/>
          <w:sz w:val="24"/>
          <w:szCs w:val="24"/>
        </w:rPr>
        <w:t xml:space="preserve">For each </w:t>
      </w:r>
      <w:r w:rsidR="00C91FF4" w:rsidRPr="0029730D">
        <w:rPr>
          <w:rFonts w:ascii="Garamond" w:hAnsi="Garamond"/>
          <w:b/>
          <w:sz w:val="24"/>
          <w:szCs w:val="24"/>
        </w:rPr>
        <w:t xml:space="preserve">Expanding Our Horizons </w:t>
      </w:r>
      <w:r w:rsidR="003F7C95" w:rsidRPr="0029730D">
        <w:rPr>
          <w:rFonts w:ascii="Garamond" w:hAnsi="Garamond"/>
          <w:b/>
          <w:sz w:val="24"/>
          <w:szCs w:val="24"/>
        </w:rPr>
        <w:t xml:space="preserve">course </w:t>
      </w:r>
      <w:r w:rsidR="00FE2DF6" w:rsidRPr="0029730D">
        <w:rPr>
          <w:rFonts w:ascii="Garamond" w:hAnsi="Garamond"/>
          <w:b/>
          <w:sz w:val="24"/>
          <w:szCs w:val="24"/>
        </w:rPr>
        <w:t>that colleges or departments w</w:t>
      </w:r>
      <w:r w:rsidR="000D5771" w:rsidRPr="0029730D">
        <w:rPr>
          <w:rFonts w:ascii="Garamond" w:hAnsi="Garamond"/>
          <w:b/>
          <w:sz w:val="24"/>
          <w:szCs w:val="24"/>
        </w:rPr>
        <w:t xml:space="preserve">ish to maintain in </w:t>
      </w:r>
      <w:r w:rsidR="00C91FF4" w:rsidRPr="0029730D">
        <w:rPr>
          <w:rFonts w:ascii="Garamond" w:hAnsi="Garamond"/>
          <w:b/>
          <w:sz w:val="24"/>
          <w:szCs w:val="24"/>
        </w:rPr>
        <w:t>that</w:t>
      </w:r>
      <w:r w:rsidR="000D5771" w:rsidRPr="0029730D">
        <w:rPr>
          <w:rFonts w:ascii="Garamond" w:hAnsi="Garamond"/>
          <w:b/>
          <w:sz w:val="24"/>
          <w:szCs w:val="24"/>
        </w:rPr>
        <w:t xml:space="preserve"> Discovery t</w:t>
      </w:r>
      <w:r w:rsidR="00C91FF4" w:rsidRPr="0029730D">
        <w:rPr>
          <w:rFonts w:ascii="Garamond" w:hAnsi="Garamond"/>
          <w:b/>
          <w:sz w:val="24"/>
          <w:szCs w:val="24"/>
        </w:rPr>
        <w:t>heme</w:t>
      </w:r>
      <w:r w:rsidRPr="0029730D">
        <w:rPr>
          <w:rFonts w:ascii="Garamond" w:hAnsi="Garamond"/>
          <w:b/>
          <w:sz w:val="24"/>
          <w:szCs w:val="24"/>
        </w:rPr>
        <w:t>,</w:t>
      </w:r>
      <w:r w:rsidR="000D5771" w:rsidRPr="0029730D">
        <w:rPr>
          <w:rFonts w:ascii="Garamond" w:hAnsi="Garamond"/>
          <w:b/>
          <w:sz w:val="24"/>
          <w:szCs w:val="24"/>
        </w:rPr>
        <w:t xml:space="preserve"> </w:t>
      </w:r>
      <w:r w:rsidR="0067313D" w:rsidRPr="0029730D">
        <w:rPr>
          <w:rFonts w:ascii="Garamond" w:hAnsi="Garamond"/>
          <w:b/>
          <w:sz w:val="24"/>
          <w:szCs w:val="24"/>
        </w:rPr>
        <w:t>a new</w:t>
      </w:r>
      <w:r w:rsidR="000D5771" w:rsidRPr="0029730D">
        <w:rPr>
          <w:rFonts w:ascii="Garamond" w:hAnsi="Garamond"/>
          <w:b/>
          <w:sz w:val="24"/>
          <w:szCs w:val="24"/>
        </w:rPr>
        <w:t xml:space="preserve"> proposal</w:t>
      </w:r>
      <w:r w:rsidR="004A4B43" w:rsidRPr="0029730D">
        <w:rPr>
          <w:rFonts w:ascii="Garamond" w:hAnsi="Garamond"/>
          <w:b/>
          <w:sz w:val="24"/>
          <w:szCs w:val="24"/>
        </w:rPr>
        <w:t xml:space="preserve"> explaining how the course meets current requirements</w:t>
      </w:r>
      <w:r w:rsidR="0067313D" w:rsidRPr="0029730D">
        <w:rPr>
          <w:rFonts w:ascii="Garamond" w:hAnsi="Garamond"/>
          <w:b/>
          <w:sz w:val="24"/>
          <w:szCs w:val="24"/>
        </w:rPr>
        <w:t xml:space="preserve"> will need to be submitted</w:t>
      </w:r>
      <w:r w:rsidR="004A4B43" w:rsidRPr="0029730D">
        <w:rPr>
          <w:rFonts w:ascii="Garamond" w:hAnsi="Garamond"/>
          <w:b/>
          <w:sz w:val="24"/>
          <w:szCs w:val="24"/>
        </w:rPr>
        <w:t xml:space="preserve">. </w:t>
      </w:r>
    </w:p>
    <w:p w14:paraId="73230A98" w14:textId="77777777" w:rsidR="002A632D" w:rsidRDefault="002A632D" w:rsidP="002A632D">
      <w:pPr>
        <w:pStyle w:val="NoSpacing"/>
        <w:rPr>
          <w:rFonts w:ascii="Garamond" w:hAnsi="Garamond"/>
          <w:bCs/>
          <w:sz w:val="24"/>
          <w:szCs w:val="24"/>
        </w:rPr>
      </w:pPr>
    </w:p>
    <w:p w14:paraId="0882B3F1" w14:textId="2A28F1E6" w:rsidR="002A632D" w:rsidRPr="003F7C95" w:rsidRDefault="002A632D" w:rsidP="002A632D">
      <w:pPr>
        <w:pStyle w:val="NoSpacing"/>
        <w:rPr>
          <w:rFonts w:ascii="Garamond" w:hAnsi="Garamond"/>
          <w:bCs/>
          <w:sz w:val="24"/>
          <w:szCs w:val="24"/>
        </w:rPr>
      </w:pPr>
      <w:r>
        <w:rPr>
          <w:rFonts w:ascii="Garamond" w:hAnsi="Garamond"/>
          <w:bCs/>
          <w:sz w:val="24"/>
          <w:szCs w:val="24"/>
        </w:rPr>
        <w:t xml:space="preserve">Courses whose proposals are unsuccessful or for which no proposals are submitted will be removed from the Discovery theme effective Fall 2027. Students who have used such courses to satisfy a Discovery tier requirement prior to Fall 2027 will not be affected by the change. </w:t>
      </w:r>
      <w:r w:rsidR="00646BFB">
        <w:rPr>
          <w:rFonts w:ascii="Garamond" w:hAnsi="Garamond"/>
          <w:bCs/>
          <w:sz w:val="24"/>
          <w:szCs w:val="24"/>
        </w:rPr>
        <w:t xml:space="preserve">ESSV2 listings will be unaffected by this process. </w:t>
      </w:r>
    </w:p>
    <w:p w14:paraId="2D25E670" w14:textId="77777777" w:rsidR="0067313D" w:rsidRDefault="0067313D" w:rsidP="0089158F">
      <w:pPr>
        <w:pStyle w:val="NoSpacing"/>
        <w:rPr>
          <w:rFonts w:ascii="Garamond" w:hAnsi="Garamond"/>
          <w:bCs/>
          <w:sz w:val="24"/>
          <w:szCs w:val="24"/>
        </w:rPr>
      </w:pPr>
    </w:p>
    <w:p w14:paraId="069F77DF" w14:textId="6ED89929" w:rsidR="00826E48" w:rsidRDefault="00826E48" w:rsidP="0089158F">
      <w:pPr>
        <w:pStyle w:val="NoSpacing"/>
        <w:rPr>
          <w:rFonts w:ascii="Garamond" w:hAnsi="Garamond"/>
          <w:bCs/>
          <w:sz w:val="24"/>
          <w:szCs w:val="24"/>
        </w:rPr>
      </w:pPr>
      <w:r>
        <w:rPr>
          <w:rFonts w:ascii="Garamond" w:hAnsi="Garamond"/>
          <w:bCs/>
          <w:sz w:val="24"/>
          <w:szCs w:val="24"/>
        </w:rPr>
        <w:t xml:space="preserve">Moving forward, </w:t>
      </w:r>
      <w:r w:rsidRPr="0029730D">
        <w:rPr>
          <w:rFonts w:ascii="Garamond" w:hAnsi="Garamond"/>
          <w:b/>
          <w:sz w:val="24"/>
          <w:szCs w:val="24"/>
        </w:rPr>
        <w:t xml:space="preserve">courses </w:t>
      </w:r>
      <w:r w:rsidR="008C5D22" w:rsidRPr="0029730D">
        <w:rPr>
          <w:rFonts w:ascii="Garamond" w:hAnsi="Garamond"/>
          <w:b/>
          <w:sz w:val="24"/>
          <w:szCs w:val="24"/>
        </w:rPr>
        <w:t>may not be included in more than one Discovery theme</w:t>
      </w:r>
      <w:r w:rsidR="008C5D22">
        <w:rPr>
          <w:rFonts w:ascii="Garamond" w:hAnsi="Garamond"/>
          <w:bCs/>
          <w:sz w:val="24"/>
          <w:szCs w:val="24"/>
        </w:rPr>
        <w:t xml:space="preserve">. Any courses currently listed in </w:t>
      </w:r>
      <w:r w:rsidR="001F18C6">
        <w:rPr>
          <w:rFonts w:ascii="Garamond" w:hAnsi="Garamond"/>
          <w:bCs/>
          <w:sz w:val="24"/>
          <w:szCs w:val="24"/>
        </w:rPr>
        <w:t xml:space="preserve">both </w:t>
      </w:r>
      <w:r w:rsidR="008C5D22">
        <w:rPr>
          <w:rFonts w:ascii="Garamond" w:hAnsi="Garamond"/>
          <w:bCs/>
          <w:sz w:val="24"/>
          <w:szCs w:val="24"/>
        </w:rPr>
        <w:t>the Expanding Our Horizons</w:t>
      </w:r>
      <w:r w:rsidR="001F18C6">
        <w:rPr>
          <w:rFonts w:ascii="Garamond" w:hAnsi="Garamond"/>
          <w:bCs/>
          <w:sz w:val="24"/>
          <w:szCs w:val="24"/>
        </w:rPr>
        <w:t xml:space="preserve"> and some other theme that </w:t>
      </w:r>
      <w:r w:rsidR="002A632D">
        <w:rPr>
          <w:rFonts w:ascii="Garamond" w:hAnsi="Garamond"/>
          <w:bCs/>
          <w:sz w:val="24"/>
          <w:szCs w:val="24"/>
        </w:rPr>
        <w:t xml:space="preserve">units </w:t>
      </w:r>
      <w:r w:rsidR="001F18C6">
        <w:rPr>
          <w:rFonts w:ascii="Garamond" w:hAnsi="Garamond"/>
          <w:bCs/>
          <w:sz w:val="24"/>
          <w:szCs w:val="24"/>
        </w:rPr>
        <w:t xml:space="preserve">would like to be included </w:t>
      </w:r>
      <w:r w:rsidR="001F18C6" w:rsidRPr="002A632D">
        <w:rPr>
          <w:rFonts w:ascii="Garamond" w:hAnsi="Garamond"/>
          <w:bCs/>
          <w:i/>
          <w:iCs/>
          <w:sz w:val="24"/>
          <w:szCs w:val="24"/>
        </w:rPr>
        <w:t>only</w:t>
      </w:r>
      <w:r w:rsidR="001F18C6">
        <w:rPr>
          <w:rFonts w:ascii="Garamond" w:hAnsi="Garamond"/>
          <w:bCs/>
          <w:sz w:val="24"/>
          <w:szCs w:val="24"/>
        </w:rPr>
        <w:t xml:space="preserve"> in Expanding Our Horizons</w:t>
      </w:r>
      <w:r w:rsidR="002A632D">
        <w:rPr>
          <w:rFonts w:ascii="Garamond" w:hAnsi="Garamond"/>
          <w:bCs/>
          <w:sz w:val="24"/>
          <w:szCs w:val="24"/>
        </w:rPr>
        <w:t xml:space="preserve"> should be submitted for </w:t>
      </w:r>
      <w:r w:rsidR="0029730D">
        <w:rPr>
          <w:rFonts w:ascii="Garamond" w:hAnsi="Garamond"/>
          <w:bCs/>
          <w:sz w:val="24"/>
          <w:szCs w:val="24"/>
        </w:rPr>
        <w:t>review</w:t>
      </w:r>
      <w:r w:rsidR="002A632D">
        <w:rPr>
          <w:rFonts w:ascii="Garamond" w:hAnsi="Garamond"/>
          <w:bCs/>
          <w:sz w:val="24"/>
          <w:szCs w:val="24"/>
        </w:rPr>
        <w:t xml:space="preserve"> in Fall 2026. </w:t>
      </w:r>
      <w:r w:rsidR="000A6532">
        <w:rPr>
          <w:rFonts w:ascii="Garamond" w:hAnsi="Garamond"/>
          <w:bCs/>
          <w:sz w:val="24"/>
          <w:szCs w:val="24"/>
        </w:rPr>
        <w:t>Successful pro</w:t>
      </w:r>
      <w:r w:rsidR="00646BFB">
        <w:rPr>
          <w:rFonts w:ascii="Garamond" w:hAnsi="Garamond"/>
          <w:bCs/>
          <w:sz w:val="24"/>
          <w:szCs w:val="24"/>
        </w:rPr>
        <w:t>po</w:t>
      </w:r>
      <w:r w:rsidR="000A6532">
        <w:rPr>
          <w:rFonts w:ascii="Garamond" w:hAnsi="Garamond"/>
          <w:bCs/>
          <w:sz w:val="24"/>
          <w:szCs w:val="24"/>
        </w:rPr>
        <w:t>sals will result in those courses being removed from any other Discovery theme.</w:t>
      </w:r>
      <w:r w:rsidR="00646BFB">
        <w:rPr>
          <w:rFonts w:ascii="Garamond" w:hAnsi="Garamond"/>
          <w:bCs/>
          <w:sz w:val="24"/>
          <w:szCs w:val="24"/>
        </w:rPr>
        <w:t xml:space="preserve"> If units would prefer such courses to remain in the other Discovery theme (i.e., not Expanding Our Horizons)</w:t>
      </w:r>
      <w:r w:rsidR="00407920">
        <w:rPr>
          <w:rFonts w:ascii="Garamond" w:hAnsi="Garamond"/>
          <w:bCs/>
          <w:sz w:val="24"/>
          <w:szCs w:val="24"/>
        </w:rPr>
        <w:t xml:space="preserve">, a proposal should be not submitted in this cycle. The course will be removed from Expanding Our Horizons </w:t>
      </w:r>
      <w:proofErr w:type="gramStart"/>
      <w:r w:rsidR="00407920">
        <w:rPr>
          <w:rFonts w:ascii="Garamond" w:hAnsi="Garamond"/>
          <w:bCs/>
          <w:sz w:val="24"/>
          <w:szCs w:val="24"/>
        </w:rPr>
        <w:t>effective</w:t>
      </w:r>
      <w:proofErr w:type="gramEnd"/>
      <w:r w:rsidR="00407920">
        <w:rPr>
          <w:rFonts w:ascii="Garamond" w:hAnsi="Garamond"/>
          <w:bCs/>
          <w:sz w:val="24"/>
          <w:szCs w:val="24"/>
        </w:rPr>
        <w:t xml:space="preserve"> Fall 2027</w:t>
      </w:r>
      <w:r w:rsidR="00794265">
        <w:rPr>
          <w:rFonts w:ascii="Garamond" w:hAnsi="Garamond"/>
          <w:bCs/>
          <w:sz w:val="24"/>
          <w:szCs w:val="24"/>
        </w:rPr>
        <w:t>;</w:t>
      </w:r>
      <w:r w:rsidR="00407920">
        <w:rPr>
          <w:rFonts w:ascii="Garamond" w:hAnsi="Garamond"/>
          <w:bCs/>
          <w:sz w:val="24"/>
          <w:szCs w:val="24"/>
        </w:rPr>
        <w:t xml:space="preserve"> it will remain in the other theme</w:t>
      </w:r>
      <w:r w:rsidR="000F2161">
        <w:rPr>
          <w:rFonts w:ascii="Garamond" w:hAnsi="Garamond"/>
          <w:bCs/>
          <w:sz w:val="24"/>
          <w:szCs w:val="24"/>
        </w:rPr>
        <w:t xml:space="preserve"> for the time being</w:t>
      </w:r>
      <w:r w:rsidR="00407920">
        <w:rPr>
          <w:rFonts w:ascii="Garamond" w:hAnsi="Garamond"/>
          <w:bCs/>
          <w:sz w:val="24"/>
          <w:szCs w:val="24"/>
        </w:rPr>
        <w:t xml:space="preserve">, and a proposal for </w:t>
      </w:r>
      <w:r w:rsidR="002065C7">
        <w:rPr>
          <w:rFonts w:ascii="Garamond" w:hAnsi="Garamond"/>
          <w:bCs/>
          <w:sz w:val="24"/>
          <w:szCs w:val="24"/>
        </w:rPr>
        <w:t>review</w:t>
      </w:r>
      <w:r w:rsidR="00407920">
        <w:rPr>
          <w:rFonts w:ascii="Garamond" w:hAnsi="Garamond"/>
          <w:bCs/>
          <w:sz w:val="24"/>
          <w:szCs w:val="24"/>
        </w:rPr>
        <w:t xml:space="preserve"> in the other theme should be submitted in a future cycle.</w:t>
      </w:r>
    </w:p>
    <w:p w14:paraId="3DE4ADF5" w14:textId="243297A3" w:rsidR="00BC5BF3" w:rsidRPr="004B3756" w:rsidRDefault="00BC5BF3" w:rsidP="0089158F">
      <w:pPr>
        <w:pStyle w:val="NoSpacing"/>
        <w:rPr>
          <w:rFonts w:ascii="Garamond" w:hAnsi="Garamond"/>
          <w:bCs/>
          <w:sz w:val="24"/>
          <w:szCs w:val="24"/>
        </w:rPr>
      </w:pPr>
    </w:p>
    <w:p w14:paraId="69D6512D" w14:textId="47ABB332" w:rsidR="001C5656" w:rsidRDefault="0049628D" w:rsidP="0089158F">
      <w:pPr>
        <w:pStyle w:val="NoSpacing"/>
        <w:rPr>
          <w:rFonts w:ascii="Garamond" w:hAnsi="Garamond"/>
          <w:bCs/>
          <w:sz w:val="24"/>
          <w:szCs w:val="24"/>
        </w:rPr>
      </w:pPr>
      <w:r>
        <w:rPr>
          <w:rFonts w:ascii="Garamond" w:hAnsi="Garamond"/>
          <w:bCs/>
          <w:sz w:val="24"/>
          <w:szCs w:val="24"/>
        </w:rPr>
        <w:t>Please direct questions or concerns to Mike Olson (michael.olson@marquette.edu).</w:t>
      </w:r>
    </w:p>
    <w:p w14:paraId="56C584C4" w14:textId="77777777" w:rsidR="004B3756" w:rsidRPr="001C5656" w:rsidRDefault="004B3756" w:rsidP="0089158F">
      <w:pPr>
        <w:pStyle w:val="NoSpacing"/>
        <w:rPr>
          <w:rFonts w:ascii="Garamond" w:hAnsi="Garamond"/>
          <w:bCs/>
          <w:sz w:val="24"/>
          <w:szCs w:val="24"/>
        </w:rPr>
      </w:pPr>
    </w:p>
    <w:p w14:paraId="1CCC08FD" w14:textId="453BA3AB" w:rsidR="00432BCE" w:rsidRDefault="00432BCE">
      <w:pPr>
        <w:spacing w:line="278" w:lineRule="auto"/>
        <w:rPr>
          <w:rFonts w:ascii="Garamond" w:hAnsi="Garamond"/>
          <w:b/>
          <w:sz w:val="24"/>
          <w:szCs w:val="24"/>
        </w:rPr>
      </w:pPr>
      <w:r>
        <w:rPr>
          <w:rFonts w:ascii="Garamond" w:hAnsi="Garamond"/>
          <w:b/>
          <w:sz w:val="24"/>
          <w:szCs w:val="24"/>
        </w:rPr>
        <w:br w:type="page"/>
      </w:r>
    </w:p>
    <w:p w14:paraId="027D4359" w14:textId="588D4188" w:rsidR="00432BCE" w:rsidRPr="00432BCE" w:rsidRDefault="00432BCE" w:rsidP="00432BCE">
      <w:pPr>
        <w:pStyle w:val="NoSpacing"/>
        <w:jc w:val="center"/>
        <w:rPr>
          <w:rFonts w:ascii="Garamond" w:hAnsi="Garamond"/>
          <w:b/>
          <w:sz w:val="28"/>
          <w:szCs w:val="28"/>
        </w:rPr>
      </w:pPr>
      <w:r w:rsidRPr="00432BCE">
        <w:rPr>
          <w:rFonts w:ascii="Garamond" w:hAnsi="Garamond"/>
          <w:b/>
          <w:sz w:val="28"/>
          <w:szCs w:val="28"/>
        </w:rPr>
        <w:lastRenderedPageBreak/>
        <w:t>The Discovery Tier and the</w:t>
      </w:r>
    </w:p>
    <w:p w14:paraId="1C02C172" w14:textId="6FA0AF98" w:rsidR="001C5656" w:rsidRPr="00432BCE" w:rsidRDefault="00432BCE" w:rsidP="00432BCE">
      <w:pPr>
        <w:pStyle w:val="NoSpacing"/>
        <w:jc w:val="center"/>
        <w:rPr>
          <w:rFonts w:ascii="Garamond" w:hAnsi="Garamond"/>
          <w:b/>
          <w:sz w:val="28"/>
          <w:szCs w:val="28"/>
        </w:rPr>
      </w:pPr>
      <w:r w:rsidRPr="00432BCE">
        <w:rPr>
          <w:rFonts w:ascii="Garamond" w:hAnsi="Garamond"/>
          <w:b/>
          <w:sz w:val="28"/>
          <w:szCs w:val="28"/>
        </w:rPr>
        <w:t>Expanding Our Horizons Discovery Theme</w:t>
      </w:r>
    </w:p>
    <w:p w14:paraId="3D96AD90" w14:textId="77777777" w:rsidR="00432BCE" w:rsidRDefault="00432BCE" w:rsidP="0089158F">
      <w:pPr>
        <w:pStyle w:val="NoSpacing"/>
        <w:rPr>
          <w:rFonts w:ascii="Garamond" w:hAnsi="Garamond"/>
          <w:b/>
          <w:sz w:val="24"/>
          <w:szCs w:val="24"/>
        </w:rPr>
      </w:pPr>
    </w:p>
    <w:p w14:paraId="15C4B64D" w14:textId="1A8D6635" w:rsidR="00E1030F" w:rsidRDefault="00E1030F" w:rsidP="0089158F">
      <w:pPr>
        <w:pStyle w:val="NoSpacing"/>
        <w:rPr>
          <w:rFonts w:ascii="Garamond" w:hAnsi="Garamond"/>
          <w:bCs/>
          <w:sz w:val="24"/>
          <w:szCs w:val="24"/>
        </w:rPr>
      </w:pPr>
      <w:r>
        <w:rPr>
          <w:rFonts w:ascii="Garamond" w:hAnsi="Garamond"/>
          <w:b/>
          <w:sz w:val="24"/>
          <w:szCs w:val="24"/>
        </w:rPr>
        <w:t>Expanding Our Horizons</w:t>
      </w:r>
      <w:r w:rsidR="00A37EE3">
        <w:rPr>
          <w:rFonts w:ascii="Garamond" w:hAnsi="Garamond"/>
          <w:b/>
          <w:sz w:val="24"/>
          <w:szCs w:val="24"/>
        </w:rPr>
        <w:t xml:space="preserve"> Description</w:t>
      </w:r>
    </w:p>
    <w:p w14:paraId="06A61E0E" w14:textId="77777777" w:rsidR="00E1030F" w:rsidRDefault="00E1030F" w:rsidP="0089158F">
      <w:pPr>
        <w:pStyle w:val="NoSpacing"/>
        <w:rPr>
          <w:rFonts w:ascii="Garamond" w:hAnsi="Garamond"/>
          <w:bCs/>
          <w:sz w:val="24"/>
          <w:szCs w:val="24"/>
        </w:rPr>
      </w:pPr>
    </w:p>
    <w:p w14:paraId="61161EB4" w14:textId="6E70F3D1" w:rsidR="00E1030F" w:rsidRPr="00E1030F" w:rsidRDefault="00E1030F" w:rsidP="0089158F">
      <w:pPr>
        <w:pStyle w:val="NoSpacing"/>
        <w:rPr>
          <w:rFonts w:ascii="Garamond" w:hAnsi="Garamond"/>
          <w:bCs/>
          <w:sz w:val="24"/>
          <w:szCs w:val="24"/>
        </w:rPr>
      </w:pPr>
      <w:r w:rsidRPr="00E1030F">
        <w:rPr>
          <w:rFonts w:ascii="Garamond" w:hAnsi="Garamond"/>
          <w:bCs/>
          <w:sz w:val="24"/>
          <w:szCs w:val="24"/>
        </w:rPr>
        <w:t>A defining characteristic of human beings is our desire to ask questions and to explore the unknown. We spend our lives seeking to understand our origins, probing the boundaries of the universe and uncharted frontiers, and investigating unsolved mysteries. Yet each new discovery reveals additional limitations that must be explored if knowledge and understanding are to proceed. Our impulse to expand our horizons can be seen in several traits: our innate, human creativity; our pursuit of new technologies that better respond to our challenges and provide greater insight into the unknown; and our use of imagination and inventiveness to examine our relationship to the world in which we live. Courses in this theme will focus on how the process of discovery</w:t>
      </w:r>
      <w:r w:rsidR="00190688">
        <w:rPr>
          <w:rFonts w:ascii="Garamond" w:hAnsi="Garamond"/>
          <w:bCs/>
          <w:sz w:val="24"/>
          <w:szCs w:val="24"/>
        </w:rPr>
        <w:t>—</w:t>
      </w:r>
      <w:r w:rsidRPr="00E1030F">
        <w:rPr>
          <w:rFonts w:ascii="Garamond" w:hAnsi="Garamond"/>
          <w:bCs/>
          <w:sz w:val="24"/>
          <w:szCs w:val="24"/>
        </w:rPr>
        <w:t>through art, scientific research, and other modes of seeking answers to fundamental questions-</w:t>
      </w:r>
      <w:r w:rsidR="00190688">
        <w:rPr>
          <w:rFonts w:ascii="Garamond" w:hAnsi="Garamond"/>
          <w:bCs/>
          <w:sz w:val="24"/>
          <w:szCs w:val="24"/>
        </w:rPr>
        <w:t>—</w:t>
      </w:r>
      <w:r w:rsidRPr="00E1030F">
        <w:rPr>
          <w:rFonts w:ascii="Garamond" w:hAnsi="Garamond"/>
          <w:bCs/>
          <w:sz w:val="24"/>
          <w:szCs w:val="24"/>
        </w:rPr>
        <w:t>expands our understanding of the value of life and enriches our interaction with our communities, the planet, and the universe. Additionally, courses in this theme may engage the ways in which human activity and advancing technology must be weighed against immediate and long-term consequences, like climate change and pollution, in order to create sustainable solutions for the future.</w:t>
      </w:r>
    </w:p>
    <w:p w14:paraId="2746E266" w14:textId="77777777" w:rsidR="00E1030F" w:rsidRDefault="00E1030F" w:rsidP="0089158F">
      <w:pPr>
        <w:pStyle w:val="NoSpacing"/>
        <w:rPr>
          <w:rFonts w:ascii="Garamond" w:hAnsi="Garamond"/>
          <w:b/>
          <w:sz w:val="24"/>
          <w:szCs w:val="24"/>
        </w:rPr>
      </w:pPr>
    </w:p>
    <w:p w14:paraId="21864F96" w14:textId="3E8943C7" w:rsidR="00A37EE3" w:rsidRDefault="00A37EE3" w:rsidP="0089158F">
      <w:pPr>
        <w:pStyle w:val="NoSpacing"/>
        <w:rPr>
          <w:rFonts w:ascii="Garamond" w:hAnsi="Garamond"/>
          <w:bCs/>
          <w:sz w:val="24"/>
          <w:szCs w:val="24"/>
        </w:rPr>
      </w:pPr>
      <w:r>
        <w:rPr>
          <w:rFonts w:ascii="Garamond" w:hAnsi="Garamond"/>
          <w:b/>
          <w:sz w:val="24"/>
          <w:szCs w:val="24"/>
        </w:rPr>
        <w:t>Expanding Our Horizons Guiding Questions</w:t>
      </w:r>
    </w:p>
    <w:p w14:paraId="3A5D17C9" w14:textId="77777777" w:rsidR="00A37EE3" w:rsidRDefault="00A37EE3" w:rsidP="0089158F">
      <w:pPr>
        <w:pStyle w:val="NoSpacing"/>
        <w:rPr>
          <w:rFonts w:ascii="Garamond" w:hAnsi="Garamond"/>
          <w:bCs/>
          <w:sz w:val="24"/>
          <w:szCs w:val="24"/>
        </w:rPr>
      </w:pPr>
    </w:p>
    <w:p w14:paraId="483FEA58" w14:textId="77777777" w:rsidR="00A37EE3" w:rsidRPr="00A37EE3" w:rsidRDefault="00A37EE3" w:rsidP="00A37EE3">
      <w:pPr>
        <w:pStyle w:val="NoSpacing"/>
        <w:numPr>
          <w:ilvl w:val="0"/>
          <w:numId w:val="4"/>
        </w:numPr>
        <w:rPr>
          <w:rFonts w:ascii="Garamond" w:hAnsi="Garamond"/>
          <w:bCs/>
          <w:sz w:val="24"/>
          <w:szCs w:val="24"/>
        </w:rPr>
      </w:pPr>
      <w:r w:rsidRPr="00A37EE3">
        <w:rPr>
          <w:rFonts w:ascii="Garamond" w:hAnsi="Garamond"/>
          <w:bCs/>
          <w:sz w:val="24"/>
          <w:szCs w:val="24"/>
        </w:rPr>
        <w:t>How do we know what we claim to know? How do we identify what we do not know?</w:t>
      </w:r>
    </w:p>
    <w:p w14:paraId="1010B795" w14:textId="49382C99" w:rsidR="00A37EE3" w:rsidRPr="00A37EE3" w:rsidRDefault="00A37EE3" w:rsidP="00A37EE3">
      <w:pPr>
        <w:pStyle w:val="NoSpacing"/>
        <w:numPr>
          <w:ilvl w:val="0"/>
          <w:numId w:val="4"/>
        </w:numPr>
        <w:rPr>
          <w:rFonts w:ascii="Garamond" w:hAnsi="Garamond"/>
          <w:bCs/>
          <w:sz w:val="24"/>
          <w:szCs w:val="24"/>
        </w:rPr>
      </w:pPr>
      <w:r w:rsidRPr="00A37EE3">
        <w:rPr>
          <w:rFonts w:ascii="Garamond" w:hAnsi="Garamond"/>
          <w:bCs/>
          <w:sz w:val="24"/>
          <w:szCs w:val="24"/>
        </w:rPr>
        <w:t>Given th</w:t>
      </w:r>
      <w:r w:rsidR="00545398">
        <w:rPr>
          <w:rFonts w:ascii="Garamond" w:hAnsi="Garamond"/>
          <w:bCs/>
          <w:sz w:val="24"/>
          <w:szCs w:val="24"/>
        </w:rPr>
        <w:t>is</w:t>
      </w:r>
      <w:r w:rsidRPr="00A37EE3">
        <w:rPr>
          <w:rFonts w:ascii="Garamond" w:hAnsi="Garamond"/>
          <w:bCs/>
          <w:sz w:val="24"/>
          <w:szCs w:val="24"/>
        </w:rPr>
        <w:t xml:space="preserve"> fundamental task of recognizing the boundaries of our knowledge, how do we pose questions that expand approaches to key problems and their disciplinary frames of reference?</w:t>
      </w:r>
    </w:p>
    <w:p w14:paraId="1EBE559E" w14:textId="77777777" w:rsidR="00A37EE3" w:rsidRDefault="00A37EE3" w:rsidP="0089158F">
      <w:pPr>
        <w:pStyle w:val="NoSpacing"/>
        <w:rPr>
          <w:rFonts w:ascii="Garamond" w:hAnsi="Garamond"/>
          <w:b/>
          <w:sz w:val="24"/>
          <w:szCs w:val="24"/>
        </w:rPr>
      </w:pPr>
    </w:p>
    <w:p w14:paraId="6F02D7E3" w14:textId="36925801" w:rsidR="0089158F" w:rsidRPr="0089158F" w:rsidRDefault="0089158F" w:rsidP="0089158F">
      <w:pPr>
        <w:pStyle w:val="NoSpacing"/>
        <w:rPr>
          <w:rFonts w:ascii="Garamond" w:hAnsi="Garamond"/>
          <w:b/>
          <w:sz w:val="24"/>
          <w:szCs w:val="24"/>
        </w:rPr>
      </w:pPr>
      <w:r w:rsidRPr="0089158F">
        <w:rPr>
          <w:rFonts w:ascii="Garamond" w:hAnsi="Garamond"/>
          <w:b/>
          <w:sz w:val="24"/>
          <w:szCs w:val="24"/>
        </w:rPr>
        <w:t>Guiding Principles and Assumptions</w:t>
      </w:r>
    </w:p>
    <w:p w14:paraId="5B21206A" w14:textId="77777777" w:rsidR="0089158F" w:rsidRPr="0089158F" w:rsidRDefault="0089158F" w:rsidP="0089158F">
      <w:pPr>
        <w:pStyle w:val="NoSpacing"/>
        <w:numPr>
          <w:ilvl w:val="0"/>
          <w:numId w:val="5"/>
        </w:numPr>
        <w:rPr>
          <w:rFonts w:ascii="Garamond" w:hAnsi="Garamond" w:cstheme="minorHAnsi"/>
          <w:sz w:val="24"/>
          <w:szCs w:val="24"/>
        </w:rPr>
      </w:pPr>
      <w:r w:rsidRPr="0089158F">
        <w:rPr>
          <w:rFonts w:ascii="Garamond" w:hAnsi="Garamond"/>
          <w:sz w:val="24"/>
          <w:szCs w:val="24"/>
        </w:rPr>
        <w:t xml:space="preserve">The Discovery Tier is designed to further students’ ability to develop and address questions from multiple perspectives. Each course in the Discovery Tier is expected to contribute to this goal. </w:t>
      </w:r>
    </w:p>
    <w:p w14:paraId="20E57394" w14:textId="77777777" w:rsidR="0089158F" w:rsidRPr="0089158F" w:rsidRDefault="0089158F" w:rsidP="0089158F">
      <w:pPr>
        <w:pStyle w:val="NoSpacing"/>
        <w:numPr>
          <w:ilvl w:val="0"/>
          <w:numId w:val="5"/>
        </w:numPr>
        <w:rPr>
          <w:rFonts w:ascii="Garamond" w:hAnsi="Garamond"/>
          <w:sz w:val="24"/>
          <w:szCs w:val="24"/>
        </w:rPr>
      </w:pPr>
      <w:r w:rsidRPr="0089158F">
        <w:rPr>
          <w:rFonts w:ascii="Garamond" w:hAnsi="Garamond"/>
          <w:sz w:val="24"/>
          <w:szCs w:val="24"/>
        </w:rPr>
        <w:t>Courses may be major-specific but should still be designed to encourage interdisciplinary learning.  Preference will be given to courses at the 2000 level or above that have few if any prerequisites.</w:t>
      </w:r>
    </w:p>
    <w:p w14:paraId="1D8FABEA" w14:textId="77777777" w:rsidR="0089158F" w:rsidRPr="0089158F" w:rsidRDefault="0089158F" w:rsidP="0089158F">
      <w:pPr>
        <w:pStyle w:val="NoSpacing"/>
        <w:numPr>
          <w:ilvl w:val="0"/>
          <w:numId w:val="5"/>
        </w:numPr>
        <w:rPr>
          <w:rFonts w:ascii="Garamond" w:hAnsi="Garamond"/>
          <w:sz w:val="24"/>
          <w:szCs w:val="24"/>
        </w:rPr>
      </w:pPr>
      <w:r w:rsidRPr="0089158F">
        <w:rPr>
          <w:rFonts w:ascii="Garamond" w:hAnsi="Garamond"/>
          <w:sz w:val="24"/>
          <w:szCs w:val="24"/>
        </w:rPr>
        <w:t xml:space="preserve">Courses must be meaningfully tied to a particular theme in such a way that students will be able to discern the links to the theme. Courses must directly and substantially address the theme through content, methodology, and assignments.  </w:t>
      </w:r>
    </w:p>
    <w:p w14:paraId="2BC2FDDC" w14:textId="77777777" w:rsidR="0089158F" w:rsidRDefault="0089158F" w:rsidP="0089158F">
      <w:pPr>
        <w:pStyle w:val="NoSpacing"/>
        <w:numPr>
          <w:ilvl w:val="0"/>
          <w:numId w:val="5"/>
        </w:numPr>
        <w:rPr>
          <w:rFonts w:ascii="Garamond" w:hAnsi="Garamond"/>
          <w:sz w:val="24"/>
          <w:szCs w:val="24"/>
        </w:rPr>
      </w:pPr>
      <w:r w:rsidRPr="0089158F">
        <w:rPr>
          <w:rFonts w:ascii="Garamond" w:hAnsi="Garamond"/>
          <w:sz w:val="24"/>
          <w:szCs w:val="24"/>
        </w:rPr>
        <w:t>ESSV1 courses cannot also be included in the Discovery Tier.</w:t>
      </w:r>
    </w:p>
    <w:p w14:paraId="4F02546D" w14:textId="7E437DDC" w:rsidR="004D0678" w:rsidRPr="00FE2DF6" w:rsidRDefault="00FE2DF6" w:rsidP="0089158F">
      <w:pPr>
        <w:pStyle w:val="NoSpacing"/>
        <w:numPr>
          <w:ilvl w:val="0"/>
          <w:numId w:val="5"/>
        </w:numPr>
        <w:rPr>
          <w:rFonts w:ascii="Garamond" w:hAnsi="Garamond"/>
          <w:i/>
          <w:iCs/>
          <w:sz w:val="24"/>
          <w:szCs w:val="24"/>
        </w:rPr>
      </w:pPr>
      <w:r w:rsidRPr="00FE2DF6">
        <w:rPr>
          <w:rFonts w:ascii="Garamond" w:hAnsi="Garamond"/>
          <w:b/>
          <w:bCs/>
          <w:sz w:val="24"/>
          <w:szCs w:val="24"/>
        </w:rPr>
        <w:t>NEW:</w:t>
      </w:r>
      <w:r>
        <w:rPr>
          <w:rFonts w:ascii="Garamond" w:hAnsi="Garamond"/>
          <w:sz w:val="24"/>
          <w:szCs w:val="24"/>
        </w:rPr>
        <w:t xml:space="preserve"> </w:t>
      </w:r>
      <w:r w:rsidR="004D0678" w:rsidRPr="00FE2DF6">
        <w:rPr>
          <w:rFonts w:ascii="Garamond" w:hAnsi="Garamond"/>
          <w:i/>
          <w:iCs/>
          <w:sz w:val="24"/>
          <w:szCs w:val="24"/>
        </w:rPr>
        <w:t xml:space="preserve">Courses may no longer be included in more than one Discovery theme. </w:t>
      </w:r>
      <w:r w:rsidR="00004E5A" w:rsidRPr="00FE2DF6">
        <w:rPr>
          <w:rFonts w:ascii="Garamond" w:hAnsi="Garamond"/>
          <w:i/>
          <w:iCs/>
          <w:sz w:val="24"/>
          <w:szCs w:val="24"/>
        </w:rPr>
        <w:t xml:space="preserve">Any courses re-proposed and approved for Expanding Our Horizons in this cycle will be removed from any other </w:t>
      </w:r>
      <w:r w:rsidRPr="00FE2DF6">
        <w:rPr>
          <w:rFonts w:ascii="Garamond" w:hAnsi="Garamond"/>
          <w:i/>
          <w:iCs/>
          <w:sz w:val="24"/>
          <w:szCs w:val="24"/>
        </w:rPr>
        <w:t>theme in which they were previously included.</w:t>
      </w:r>
      <w:r>
        <w:rPr>
          <w:rFonts w:ascii="Garamond" w:hAnsi="Garamond"/>
          <w:sz w:val="24"/>
          <w:szCs w:val="24"/>
        </w:rPr>
        <w:t xml:space="preserve"> </w:t>
      </w:r>
    </w:p>
    <w:p w14:paraId="7291B031" w14:textId="77777777" w:rsidR="0089158F" w:rsidRPr="0089158F" w:rsidRDefault="0089158F" w:rsidP="0089158F">
      <w:pPr>
        <w:pStyle w:val="NoSpacing"/>
        <w:numPr>
          <w:ilvl w:val="0"/>
          <w:numId w:val="5"/>
        </w:numPr>
        <w:rPr>
          <w:rFonts w:ascii="Garamond" w:hAnsi="Garamond"/>
          <w:sz w:val="24"/>
          <w:szCs w:val="24"/>
        </w:rPr>
      </w:pPr>
      <w:r w:rsidRPr="0089158F">
        <w:rPr>
          <w:rFonts w:ascii="Garamond" w:hAnsi="Garamond"/>
          <w:sz w:val="24"/>
          <w:szCs w:val="24"/>
        </w:rPr>
        <w:t xml:space="preserve">Courses accepted into the Marquette Core Curriculum should be offered regularly (ideally </w:t>
      </w:r>
      <w:r w:rsidRPr="0089158F">
        <w:rPr>
          <w:rFonts w:ascii="Garamond" w:hAnsi="Garamond"/>
          <w:bCs/>
          <w:sz w:val="24"/>
          <w:szCs w:val="24"/>
        </w:rPr>
        <w:t>at least once every two years).</w:t>
      </w:r>
    </w:p>
    <w:p w14:paraId="5A214EBF" w14:textId="6EEF7903" w:rsidR="00AF41B5" w:rsidRDefault="00AF41B5">
      <w:pPr>
        <w:spacing w:line="278" w:lineRule="auto"/>
        <w:rPr>
          <w:rFonts w:ascii="Garamond" w:hAnsi="Garamond"/>
          <w:sz w:val="24"/>
          <w:szCs w:val="24"/>
        </w:rPr>
      </w:pPr>
      <w:r>
        <w:rPr>
          <w:rFonts w:ascii="Garamond" w:hAnsi="Garamond"/>
          <w:sz w:val="24"/>
          <w:szCs w:val="24"/>
        </w:rPr>
        <w:br w:type="page"/>
      </w:r>
    </w:p>
    <w:p w14:paraId="6D8E8F37" w14:textId="6EB2A730" w:rsidR="002E46B1" w:rsidRPr="00AF41B5" w:rsidRDefault="002E46B1" w:rsidP="00AF41B5">
      <w:pPr>
        <w:pStyle w:val="NoSpacing"/>
        <w:jc w:val="center"/>
        <w:rPr>
          <w:rFonts w:ascii="Garamond" w:eastAsia="Calibri" w:hAnsi="Garamond" w:cs="Calibri"/>
          <w:b/>
          <w:bCs/>
          <w:sz w:val="28"/>
          <w:szCs w:val="28"/>
        </w:rPr>
      </w:pPr>
      <w:r w:rsidRPr="00AF41B5">
        <w:rPr>
          <w:rFonts w:ascii="Garamond" w:eastAsia="Calibri" w:hAnsi="Garamond" w:cs="Calibri"/>
          <w:b/>
          <w:bCs/>
          <w:sz w:val="28"/>
          <w:szCs w:val="28"/>
        </w:rPr>
        <w:lastRenderedPageBreak/>
        <w:t>Logistical Particulars</w:t>
      </w:r>
    </w:p>
    <w:p w14:paraId="0A929717" w14:textId="77777777" w:rsidR="002E46B1" w:rsidRDefault="002E46B1" w:rsidP="0089158F">
      <w:pPr>
        <w:pStyle w:val="NoSpacing"/>
        <w:rPr>
          <w:rFonts w:ascii="Garamond" w:eastAsia="Calibri" w:hAnsi="Garamond" w:cs="Calibri"/>
          <w:b/>
          <w:bCs/>
          <w:sz w:val="24"/>
          <w:szCs w:val="24"/>
        </w:rPr>
      </w:pPr>
    </w:p>
    <w:p w14:paraId="2EA1ECB1" w14:textId="543E51E7" w:rsidR="0089158F" w:rsidRPr="0089158F" w:rsidRDefault="0089158F" w:rsidP="0089158F">
      <w:pPr>
        <w:pStyle w:val="NoSpacing"/>
        <w:rPr>
          <w:rFonts w:ascii="Garamond" w:eastAsia="Calibri" w:hAnsi="Garamond" w:cs="Calibri"/>
          <w:b/>
          <w:bCs/>
          <w:sz w:val="24"/>
          <w:szCs w:val="24"/>
        </w:rPr>
      </w:pPr>
      <w:r w:rsidRPr="0089158F">
        <w:rPr>
          <w:rFonts w:ascii="Garamond" w:eastAsia="Calibri" w:hAnsi="Garamond" w:cs="Calibri"/>
          <w:b/>
          <w:bCs/>
          <w:sz w:val="24"/>
          <w:szCs w:val="24"/>
        </w:rPr>
        <w:t xml:space="preserve">All portions of the proposal, including the syllabus (conforming to </w:t>
      </w:r>
      <w:hyperlink r:id="rId5" w:anchor="Syllabus" w:history="1">
        <w:r w:rsidRPr="0089158F">
          <w:rPr>
            <w:rStyle w:val="Hyperlink"/>
            <w:rFonts w:ascii="Garamond" w:eastAsia="Calibri" w:hAnsi="Garamond" w:cs="Calibri"/>
            <w:b/>
            <w:bCs/>
            <w:sz w:val="24"/>
            <w:szCs w:val="24"/>
          </w:rPr>
          <w:t>OTR requirements</w:t>
        </w:r>
      </w:hyperlink>
      <w:r w:rsidRPr="0089158F">
        <w:rPr>
          <w:rFonts w:ascii="Garamond" w:eastAsia="Calibri" w:hAnsi="Garamond" w:cs="Calibri"/>
          <w:b/>
          <w:bCs/>
          <w:sz w:val="24"/>
          <w:szCs w:val="24"/>
        </w:rPr>
        <w:t xml:space="preserve">), MUST be submitted as a single attachment </w:t>
      </w:r>
      <w:r w:rsidR="00696F40">
        <w:rPr>
          <w:rFonts w:ascii="Garamond" w:eastAsia="Calibri" w:hAnsi="Garamond" w:cs="Calibri"/>
          <w:b/>
          <w:bCs/>
          <w:sz w:val="24"/>
          <w:szCs w:val="24"/>
        </w:rPr>
        <w:t xml:space="preserve">either </w:t>
      </w:r>
      <w:r w:rsidRPr="0089158F">
        <w:rPr>
          <w:rFonts w:ascii="Garamond" w:eastAsia="Calibri" w:hAnsi="Garamond" w:cs="Calibri"/>
          <w:b/>
          <w:bCs/>
          <w:sz w:val="24"/>
          <w:szCs w:val="24"/>
        </w:rPr>
        <w:t xml:space="preserve">via </w:t>
      </w:r>
      <w:proofErr w:type="spellStart"/>
      <w:r w:rsidRPr="0089158F">
        <w:rPr>
          <w:rFonts w:ascii="Garamond" w:eastAsia="Calibri" w:hAnsi="Garamond" w:cs="Calibri"/>
          <w:b/>
          <w:bCs/>
          <w:sz w:val="24"/>
          <w:szCs w:val="24"/>
        </w:rPr>
        <w:t>Coursel</w:t>
      </w:r>
      <w:r w:rsidR="00881B23">
        <w:rPr>
          <w:rFonts w:ascii="Garamond" w:eastAsia="Calibri" w:hAnsi="Garamond" w:cs="Calibri"/>
          <w:b/>
          <w:bCs/>
          <w:sz w:val="24"/>
          <w:szCs w:val="24"/>
        </w:rPr>
        <w:t>L</w:t>
      </w:r>
      <w:r w:rsidRPr="0089158F">
        <w:rPr>
          <w:rFonts w:ascii="Garamond" w:eastAsia="Calibri" w:hAnsi="Garamond" w:cs="Calibri"/>
          <w:b/>
          <w:bCs/>
          <w:sz w:val="24"/>
          <w:szCs w:val="24"/>
        </w:rPr>
        <w:t>eaf</w:t>
      </w:r>
      <w:proofErr w:type="spellEnd"/>
      <w:r w:rsidR="00696F40">
        <w:rPr>
          <w:rFonts w:ascii="Garamond" w:eastAsia="Calibri" w:hAnsi="Garamond" w:cs="Calibri"/>
          <w:b/>
          <w:bCs/>
          <w:sz w:val="24"/>
          <w:szCs w:val="24"/>
        </w:rPr>
        <w:t xml:space="preserve"> (if changes are being made to the course) or </w:t>
      </w:r>
      <w:r w:rsidR="00EE0D66">
        <w:rPr>
          <w:rFonts w:ascii="Garamond" w:eastAsia="Calibri" w:hAnsi="Garamond" w:cs="Calibri"/>
          <w:b/>
          <w:bCs/>
          <w:sz w:val="24"/>
          <w:szCs w:val="24"/>
        </w:rPr>
        <w:t>by email to Mike Olson (michael.olson@marquette.edu)</w:t>
      </w:r>
      <w:r w:rsidRPr="0089158F">
        <w:rPr>
          <w:rFonts w:ascii="Garamond" w:eastAsia="Calibri" w:hAnsi="Garamond" w:cs="Calibri"/>
          <w:b/>
          <w:bCs/>
          <w:sz w:val="24"/>
          <w:szCs w:val="24"/>
        </w:rPr>
        <w:t>.</w:t>
      </w:r>
    </w:p>
    <w:p w14:paraId="150207C3" w14:textId="77777777" w:rsidR="0089158F" w:rsidRDefault="0089158F" w:rsidP="0089158F">
      <w:pPr>
        <w:pStyle w:val="NoSpacing"/>
        <w:rPr>
          <w:rFonts w:ascii="Garamond" w:eastAsia="Calibri" w:hAnsi="Garamond" w:cs="Arial"/>
          <w:b/>
          <w:bCs/>
          <w:sz w:val="24"/>
          <w:szCs w:val="24"/>
        </w:rPr>
      </w:pPr>
    </w:p>
    <w:p w14:paraId="7E449A54" w14:textId="11386F37" w:rsidR="002E46B1" w:rsidRPr="002E46B1" w:rsidRDefault="002E46B1" w:rsidP="002E46B1">
      <w:pPr>
        <w:spacing w:after="0" w:line="240" w:lineRule="auto"/>
        <w:jc w:val="both"/>
        <w:rPr>
          <w:rFonts w:ascii="Garamond" w:eastAsiaTheme="minorEastAsia" w:hAnsi="Garamond"/>
          <w:b/>
          <w:bCs/>
          <w:sz w:val="24"/>
          <w:szCs w:val="24"/>
        </w:rPr>
      </w:pPr>
      <w:r w:rsidRPr="0089158F">
        <w:rPr>
          <w:rFonts w:ascii="Garamond" w:eastAsiaTheme="minorEastAsia" w:hAnsi="Garamond"/>
          <w:b/>
          <w:bCs/>
          <w:sz w:val="24"/>
          <w:szCs w:val="24"/>
        </w:rPr>
        <w:t xml:space="preserve">Deadline: </w:t>
      </w:r>
      <w:r w:rsidR="00E111E6">
        <w:rPr>
          <w:rFonts w:ascii="Garamond" w:eastAsiaTheme="minorEastAsia" w:hAnsi="Garamond"/>
          <w:b/>
          <w:bCs/>
          <w:sz w:val="24"/>
          <w:szCs w:val="24"/>
        </w:rPr>
        <w:t xml:space="preserve">6 </w:t>
      </w:r>
      <w:r w:rsidRPr="00EE0D66">
        <w:rPr>
          <w:rFonts w:ascii="Garamond" w:eastAsiaTheme="minorEastAsia" w:hAnsi="Garamond"/>
          <w:b/>
          <w:bCs/>
          <w:sz w:val="24"/>
          <w:szCs w:val="24"/>
        </w:rPr>
        <w:t>October</w:t>
      </w:r>
      <w:r w:rsidR="00EE0D66">
        <w:rPr>
          <w:rFonts w:ascii="Garamond" w:eastAsiaTheme="minorEastAsia" w:hAnsi="Garamond"/>
          <w:b/>
          <w:bCs/>
          <w:sz w:val="24"/>
          <w:szCs w:val="24"/>
        </w:rPr>
        <w:t xml:space="preserve"> 2026.</w:t>
      </w:r>
    </w:p>
    <w:p w14:paraId="09F085EE" w14:textId="77777777" w:rsidR="0089158F" w:rsidRPr="0089158F" w:rsidRDefault="0089158F" w:rsidP="0089158F">
      <w:pPr>
        <w:pStyle w:val="NoSpacing"/>
        <w:rPr>
          <w:rFonts w:ascii="Garamond" w:eastAsia="Calibri" w:hAnsi="Garamond" w:cs="Arial"/>
          <w:b/>
          <w:bCs/>
          <w:sz w:val="24"/>
          <w:szCs w:val="24"/>
        </w:rPr>
      </w:pPr>
    </w:p>
    <w:p w14:paraId="6B4EB6E0" w14:textId="77777777" w:rsidR="0089158F" w:rsidRPr="0089158F" w:rsidRDefault="0089158F" w:rsidP="0089158F">
      <w:pPr>
        <w:pStyle w:val="NoSpacing"/>
        <w:rPr>
          <w:rFonts w:ascii="Garamond" w:eastAsia="Calibri" w:hAnsi="Garamond" w:cs="Arial"/>
          <w:b/>
          <w:bCs/>
          <w:sz w:val="24"/>
          <w:szCs w:val="24"/>
        </w:rPr>
      </w:pPr>
      <w:r w:rsidRPr="0089158F">
        <w:rPr>
          <w:rFonts w:ascii="Garamond" w:eastAsia="Calibri" w:hAnsi="Garamond" w:cs="Arial"/>
          <w:b/>
          <w:bCs/>
          <w:sz w:val="24"/>
          <w:szCs w:val="24"/>
        </w:rPr>
        <w:t xml:space="preserve">Instructions: </w:t>
      </w:r>
    </w:p>
    <w:p w14:paraId="45CAB127" w14:textId="334E805B" w:rsidR="0089158F" w:rsidRPr="0089158F" w:rsidRDefault="0089158F" w:rsidP="0089158F">
      <w:pPr>
        <w:pStyle w:val="NoSpacing"/>
        <w:numPr>
          <w:ilvl w:val="0"/>
          <w:numId w:val="3"/>
        </w:numPr>
        <w:rPr>
          <w:rFonts w:ascii="Garamond" w:eastAsia="Calibri" w:hAnsi="Garamond" w:cs="Arial"/>
          <w:sz w:val="24"/>
          <w:szCs w:val="24"/>
        </w:rPr>
      </w:pPr>
      <w:r w:rsidRPr="0089158F">
        <w:rPr>
          <w:rFonts w:ascii="Garamond" w:eastAsia="Calibri" w:hAnsi="Garamond" w:cs="Arial"/>
          <w:sz w:val="24"/>
          <w:szCs w:val="24"/>
        </w:rPr>
        <w:t>Complete proposal form below (</w:t>
      </w:r>
      <w:r w:rsidR="00DC2B9E">
        <w:rPr>
          <w:rFonts w:ascii="Garamond" w:eastAsia="Calibri" w:hAnsi="Garamond" w:cs="Arial"/>
          <w:sz w:val="24"/>
          <w:szCs w:val="24"/>
        </w:rPr>
        <w:t xml:space="preserve">please </w:t>
      </w:r>
      <w:r w:rsidRPr="0089158F">
        <w:rPr>
          <w:rFonts w:ascii="Garamond" w:eastAsia="Calibri" w:hAnsi="Garamond" w:cs="Arial"/>
          <w:sz w:val="24"/>
          <w:szCs w:val="24"/>
        </w:rPr>
        <w:t xml:space="preserve">do not include this page </w:t>
      </w:r>
      <w:r w:rsidR="00DC2B9E">
        <w:rPr>
          <w:rFonts w:ascii="Garamond" w:eastAsia="Calibri" w:hAnsi="Garamond" w:cs="Arial"/>
          <w:sz w:val="24"/>
          <w:szCs w:val="24"/>
        </w:rPr>
        <w:t>or ant of the previous pages in the proposal you submit</w:t>
      </w:r>
      <w:r w:rsidRPr="0089158F">
        <w:rPr>
          <w:rFonts w:ascii="Garamond" w:eastAsia="Calibri" w:hAnsi="Garamond" w:cs="Arial"/>
          <w:sz w:val="24"/>
          <w:szCs w:val="24"/>
        </w:rPr>
        <w:t>).</w:t>
      </w:r>
    </w:p>
    <w:p w14:paraId="0BFAEFBA" w14:textId="77777777" w:rsidR="0089158F" w:rsidRPr="0089158F" w:rsidRDefault="0089158F" w:rsidP="0089158F">
      <w:pPr>
        <w:pStyle w:val="NoSpacing"/>
        <w:rPr>
          <w:rFonts w:ascii="Garamond" w:eastAsia="Calibri" w:hAnsi="Garamond" w:cs="Arial"/>
          <w:b/>
          <w:bCs/>
          <w:sz w:val="24"/>
          <w:szCs w:val="24"/>
        </w:rPr>
      </w:pPr>
    </w:p>
    <w:p w14:paraId="4172CBDA" w14:textId="0B76D039" w:rsidR="002236DD" w:rsidRDefault="002236DD" w:rsidP="00F95E11">
      <w:pPr>
        <w:pStyle w:val="NoSpacing"/>
        <w:numPr>
          <w:ilvl w:val="0"/>
          <w:numId w:val="3"/>
        </w:numPr>
        <w:rPr>
          <w:rFonts w:ascii="Garamond" w:eastAsia="Calibri" w:hAnsi="Garamond" w:cs="Arial"/>
          <w:sz w:val="24"/>
          <w:szCs w:val="24"/>
        </w:rPr>
      </w:pPr>
      <w:r>
        <w:rPr>
          <w:rFonts w:ascii="Garamond" w:eastAsia="Calibri" w:hAnsi="Garamond" w:cs="Arial"/>
          <w:sz w:val="24"/>
          <w:szCs w:val="24"/>
        </w:rPr>
        <w:t xml:space="preserve">If you are </w:t>
      </w:r>
      <w:r w:rsidR="00BC5AE9">
        <w:rPr>
          <w:rFonts w:ascii="Garamond" w:eastAsia="Calibri" w:hAnsi="Garamond" w:cs="Arial"/>
          <w:sz w:val="24"/>
          <w:szCs w:val="24"/>
        </w:rPr>
        <w:t xml:space="preserve">not proposing any changes to </w:t>
      </w:r>
      <w:r w:rsidR="00337569">
        <w:rPr>
          <w:rFonts w:ascii="Garamond" w:eastAsia="Calibri" w:hAnsi="Garamond" w:cs="Arial"/>
          <w:sz w:val="24"/>
          <w:szCs w:val="24"/>
        </w:rPr>
        <w:t>a</w:t>
      </w:r>
      <w:r w:rsidR="00BC5AE9">
        <w:rPr>
          <w:rFonts w:ascii="Garamond" w:eastAsia="Calibri" w:hAnsi="Garamond" w:cs="Arial"/>
          <w:sz w:val="24"/>
          <w:szCs w:val="24"/>
        </w:rPr>
        <w:t xml:space="preserve"> course </w:t>
      </w:r>
      <w:r w:rsidR="00DC659A">
        <w:rPr>
          <w:rFonts w:ascii="Garamond" w:eastAsia="Calibri" w:hAnsi="Garamond" w:cs="Arial"/>
          <w:sz w:val="24"/>
          <w:szCs w:val="24"/>
        </w:rPr>
        <w:t xml:space="preserve">already listed </w:t>
      </w:r>
      <w:r w:rsidR="00915264">
        <w:rPr>
          <w:rFonts w:ascii="Garamond" w:eastAsia="Calibri" w:hAnsi="Garamond" w:cs="Arial"/>
          <w:sz w:val="24"/>
          <w:szCs w:val="24"/>
        </w:rPr>
        <w:t xml:space="preserve">in Expanding Our Horizons </w:t>
      </w:r>
      <w:r w:rsidR="00BC5AE9">
        <w:rPr>
          <w:rFonts w:ascii="Garamond" w:eastAsia="Calibri" w:hAnsi="Garamond" w:cs="Arial"/>
          <w:sz w:val="24"/>
          <w:szCs w:val="24"/>
        </w:rPr>
        <w:t>(i.e., title, course description, prerequisites,</w:t>
      </w:r>
      <w:r w:rsidR="0081100E">
        <w:rPr>
          <w:rFonts w:ascii="Garamond" w:eastAsia="Calibri" w:hAnsi="Garamond" w:cs="Arial"/>
          <w:sz w:val="24"/>
          <w:szCs w:val="24"/>
        </w:rPr>
        <w:t xml:space="preserve"> proposing new MCC attribute</w:t>
      </w:r>
      <w:r w:rsidR="00BC5AE9">
        <w:rPr>
          <w:rFonts w:ascii="Garamond" w:eastAsia="Calibri" w:hAnsi="Garamond" w:cs="Arial"/>
          <w:sz w:val="24"/>
          <w:szCs w:val="24"/>
        </w:rPr>
        <w:t xml:space="preserve"> etc.), email the form below</w:t>
      </w:r>
      <w:r w:rsidR="00961805">
        <w:rPr>
          <w:rFonts w:ascii="Garamond" w:eastAsia="Calibri" w:hAnsi="Garamond" w:cs="Arial"/>
          <w:sz w:val="24"/>
          <w:szCs w:val="24"/>
        </w:rPr>
        <w:t xml:space="preserve"> (and add</w:t>
      </w:r>
      <w:r w:rsidR="003273DE">
        <w:rPr>
          <w:rFonts w:ascii="Garamond" w:eastAsia="Calibri" w:hAnsi="Garamond" w:cs="Arial"/>
          <w:sz w:val="24"/>
          <w:szCs w:val="24"/>
        </w:rPr>
        <w:t xml:space="preserve">itional </w:t>
      </w:r>
      <w:r w:rsidR="00C23E66">
        <w:rPr>
          <w:rFonts w:ascii="Garamond" w:eastAsia="Calibri" w:hAnsi="Garamond" w:cs="Arial"/>
          <w:sz w:val="24"/>
          <w:szCs w:val="24"/>
        </w:rPr>
        <w:t>with a syllabus attached)</w:t>
      </w:r>
      <w:r w:rsidR="003273DE">
        <w:rPr>
          <w:rFonts w:ascii="Garamond" w:eastAsia="Calibri" w:hAnsi="Garamond" w:cs="Arial"/>
          <w:sz w:val="24"/>
          <w:szCs w:val="24"/>
        </w:rPr>
        <w:t xml:space="preserve"> to </w:t>
      </w:r>
      <w:hyperlink r:id="rId6" w:history="1">
        <w:r w:rsidR="00F95E11" w:rsidRPr="0024643B">
          <w:rPr>
            <w:rStyle w:val="Hyperlink"/>
            <w:rFonts w:ascii="Garamond" w:eastAsia="Calibri" w:hAnsi="Garamond" w:cs="Arial"/>
            <w:sz w:val="24"/>
            <w:szCs w:val="24"/>
          </w:rPr>
          <w:t>michael.olson@marquette.edu</w:t>
        </w:r>
      </w:hyperlink>
      <w:r w:rsidR="00F95E11">
        <w:rPr>
          <w:rFonts w:ascii="Garamond" w:eastAsia="Calibri" w:hAnsi="Garamond" w:cs="Arial"/>
          <w:sz w:val="24"/>
          <w:szCs w:val="24"/>
        </w:rPr>
        <w:t xml:space="preserve">. </w:t>
      </w:r>
    </w:p>
    <w:p w14:paraId="3DFC54DE" w14:textId="77777777" w:rsidR="00F95E11" w:rsidRPr="00F95E11" w:rsidRDefault="00F95E11" w:rsidP="00F95E11">
      <w:pPr>
        <w:pStyle w:val="NoSpacing"/>
        <w:rPr>
          <w:rFonts w:ascii="Garamond" w:eastAsia="Calibri" w:hAnsi="Garamond" w:cs="Arial"/>
          <w:sz w:val="24"/>
          <w:szCs w:val="24"/>
        </w:rPr>
      </w:pPr>
    </w:p>
    <w:p w14:paraId="34CB5BC8" w14:textId="375D2F2C" w:rsidR="0089158F" w:rsidRPr="0089158F" w:rsidRDefault="0089158F" w:rsidP="0089158F">
      <w:pPr>
        <w:pStyle w:val="NoSpacing"/>
        <w:numPr>
          <w:ilvl w:val="0"/>
          <w:numId w:val="3"/>
        </w:numPr>
        <w:rPr>
          <w:rFonts w:ascii="Garamond" w:eastAsia="Calibri" w:hAnsi="Garamond" w:cs="Arial"/>
          <w:sz w:val="24"/>
          <w:szCs w:val="24"/>
        </w:rPr>
      </w:pPr>
      <w:r w:rsidRPr="0089158F">
        <w:rPr>
          <w:rFonts w:ascii="Garamond" w:eastAsia="Calibri" w:hAnsi="Garamond" w:cs="Arial"/>
          <w:sz w:val="24"/>
          <w:szCs w:val="24"/>
        </w:rPr>
        <w:t>For an existing course</w:t>
      </w:r>
      <w:r w:rsidR="00FF0AA7">
        <w:rPr>
          <w:rFonts w:ascii="Garamond" w:eastAsia="Calibri" w:hAnsi="Garamond" w:cs="Arial"/>
          <w:sz w:val="24"/>
          <w:szCs w:val="24"/>
        </w:rPr>
        <w:t xml:space="preserve"> that you are also proposing changes to (title, course description, </w:t>
      </w:r>
      <w:r w:rsidR="003273DE">
        <w:rPr>
          <w:rFonts w:ascii="Garamond" w:eastAsia="Calibri" w:hAnsi="Garamond" w:cs="Arial"/>
          <w:sz w:val="24"/>
          <w:szCs w:val="24"/>
        </w:rPr>
        <w:t>prerequisites</w:t>
      </w:r>
      <w:r w:rsidR="00FF0AA7">
        <w:rPr>
          <w:rFonts w:ascii="Garamond" w:eastAsia="Calibri" w:hAnsi="Garamond" w:cs="Arial"/>
          <w:sz w:val="24"/>
          <w:szCs w:val="24"/>
        </w:rPr>
        <w:t xml:space="preserve">, </w:t>
      </w:r>
      <w:r w:rsidR="0081100E">
        <w:rPr>
          <w:rFonts w:ascii="Garamond" w:eastAsia="Calibri" w:hAnsi="Garamond" w:cs="Arial"/>
          <w:sz w:val="24"/>
          <w:szCs w:val="24"/>
        </w:rPr>
        <w:t>proposing</w:t>
      </w:r>
      <w:r w:rsidR="006A2C81">
        <w:rPr>
          <w:rFonts w:ascii="Garamond" w:eastAsia="Calibri" w:hAnsi="Garamond" w:cs="Arial"/>
          <w:sz w:val="24"/>
          <w:szCs w:val="24"/>
        </w:rPr>
        <w:t xml:space="preserve"> </w:t>
      </w:r>
      <w:r w:rsidR="0081100E">
        <w:rPr>
          <w:rFonts w:ascii="Garamond" w:eastAsia="Calibri" w:hAnsi="Garamond" w:cs="Arial"/>
          <w:sz w:val="24"/>
          <w:szCs w:val="24"/>
        </w:rPr>
        <w:t>new</w:t>
      </w:r>
      <w:r w:rsidR="006A2C81">
        <w:rPr>
          <w:rFonts w:ascii="Garamond" w:eastAsia="Calibri" w:hAnsi="Garamond" w:cs="Arial"/>
          <w:sz w:val="24"/>
          <w:szCs w:val="24"/>
        </w:rPr>
        <w:t xml:space="preserve"> MCC attribute, </w:t>
      </w:r>
      <w:r w:rsidR="00FF0AA7">
        <w:rPr>
          <w:rFonts w:ascii="Garamond" w:eastAsia="Calibri" w:hAnsi="Garamond" w:cs="Arial"/>
          <w:sz w:val="24"/>
          <w:szCs w:val="24"/>
        </w:rPr>
        <w:t>etc.)</w:t>
      </w:r>
      <w:r w:rsidRPr="0089158F">
        <w:rPr>
          <w:rFonts w:ascii="Garamond" w:eastAsia="Calibri" w:hAnsi="Garamond" w:cs="Arial"/>
          <w:sz w:val="24"/>
          <w:szCs w:val="24"/>
        </w:rPr>
        <w:t xml:space="preserve">, log in to </w:t>
      </w:r>
      <w:proofErr w:type="spellStart"/>
      <w:r w:rsidRPr="0089158F">
        <w:rPr>
          <w:rFonts w:ascii="Garamond" w:eastAsia="Calibri" w:hAnsi="Garamond" w:cs="Arial"/>
          <w:sz w:val="24"/>
          <w:szCs w:val="24"/>
        </w:rPr>
        <w:t>Course</w:t>
      </w:r>
      <w:r w:rsidR="00881B23">
        <w:rPr>
          <w:rFonts w:ascii="Garamond" w:eastAsia="Calibri" w:hAnsi="Garamond" w:cs="Arial"/>
          <w:sz w:val="24"/>
          <w:szCs w:val="24"/>
        </w:rPr>
        <w:t>L</w:t>
      </w:r>
      <w:r w:rsidRPr="0089158F">
        <w:rPr>
          <w:rFonts w:ascii="Garamond" w:eastAsia="Calibri" w:hAnsi="Garamond" w:cs="Arial"/>
          <w:sz w:val="24"/>
          <w:szCs w:val="24"/>
        </w:rPr>
        <w:t>eaf</w:t>
      </w:r>
      <w:proofErr w:type="spellEnd"/>
      <w:r w:rsidRPr="0089158F">
        <w:rPr>
          <w:rFonts w:ascii="Garamond" w:eastAsia="Calibri" w:hAnsi="Garamond" w:cs="Arial"/>
          <w:sz w:val="24"/>
          <w:szCs w:val="24"/>
        </w:rPr>
        <w:t xml:space="preserve">, search for the course, and click on “Modify Course.” </w:t>
      </w:r>
      <w:r w:rsidR="00FA2085">
        <w:rPr>
          <w:rFonts w:ascii="Garamond" w:eastAsia="Calibri" w:hAnsi="Garamond" w:cs="Arial"/>
          <w:sz w:val="24"/>
          <w:szCs w:val="24"/>
        </w:rPr>
        <w:t xml:space="preserve">(Note: this will likely require coordination with </w:t>
      </w:r>
      <w:r w:rsidR="00881B23">
        <w:rPr>
          <w:rFonts w:ascii="Garamond" w:eastAsia="Calibri" w:hAnsi="Garamond" w:cs="Arial"/>
          <w:sz w:val="24"/>
          <w:szCs w:val="24"/>
        </w:rPr>
        <w:t xml:space="preserve">your unit’s </w:t>
      </w:r>
      <w:proofErr w:type="spellStart"/>
      <w:r w:rsidR="00881B23">
        <w:rPr>
          <w:rFonts w:ascii="Garamond" w:eastAsia="Calibri" w:hAnsi="Garamond" w:cs="Arial"/>
          <w:sz w:val="24"/>
          <w:szCs w:val="24"/>
        </w:rPr>
        <w:t>CourseLeaf</w:t>
      </w:r>
      <w:proofErr w:type="spellEnd"/>
      <w:r w:rsidR="00881B23">
        <w:rPr>
          <w:rFonts w:ascii="Garamond" w:eastAsia="Calibri" w:hAnsi="Garamond" w:cs="Arial"/>
          <w:sz w:val="24"/>
          <w:szCs w:val="24"/>
        </w:rPr>
        <w:t xml:space="preserve"> </w:t>
      </w:r>
      <w:r w:rsidR="004A484C">
        <w:rPr>
          <w:rFonts w:ascii="Garamond" w:eastAsia="Calibri" w:hAnsi="Garamond" w:cs="Arial"/>
          <w:sz w:val="24"/>
          <w:szCs w:val="24"/>
        </w:rPr>
        <w:t>editor; most faculty will no</w:t>
      </w:r>
      <w:r w:rsidR="006C7F47">
        <w:rPr>
          <w:rFonts w:ascii="Garamond" w:eastAsia="Calibri" w:hAnsi="Garamond" w:cs="Arial"/>
          <w:sz w:val="24"/>
          <w:szCs w:val="24"/>
        </w:rPr>
        <w:t>t have access themselves).</w:t>
      </w:r>
    </w:p>
    <w:p w14:paraId="788CDDBF" w14:textId="6859B254" w:rsidR="0089158F" w:rsidRPr="0089158F" w:rsidRDefault="0089158F" w:rsidP="0089158F">
      <w:pPr>
        <w:pStyle w:val="ListParagraph"/>
        <w:numPr>
          <w:ilvl w:val="0"/>
          <w:numId w:val="1"/>
        </w:numPr>
        <w:spacing w:after="0" w:line="240" w:lineRule="auto"/>
        <w:rPr>
          <w:rFonts w:ascii="Garamond" w:eastAsia="Calibri" w:hAnsi="Garamond" w:cs="Arial"/>
          <w:b/>
          <w:bCs/>
          <w:sz w:val="24"/>
          <w:szCs w:val="24"/>
        </w:rPr>
      </w:pPr>
      <w:r w:rsidRPr="0089158F">
        <w:rPr>
          <w:rFonts w:ascii="Garamond" w:eastAsia="Calibri" w:hAnsi="Garamond" w:cs="Arial"/>
          <w:sz w:val="24"/>
          <w:szCs w:val="24"/>
        </w:rPr>
        <w:t>Type “</w:t>
      </w:r>
      <w:r w:rsidR="00B91C29">
        <w:rPr>
          <w:rFonts w:ascii="Garamond" w:eastAsia="Calibri" w:hAnsi="Garamond" w:cs="Arial"/>
          <w:sz w:val="24"/>
          <w:szCs w:val="24"/>
        </w:rPr>
        <w:t>Expanding Our Horizons Review</w:t>
      </w:r>
      <w:r w:rsidRPr="0089158F">
        <w:rPr>
          <w:rFonts w:ascii="Garamond" w:eastAsia="Calibri" w:hAnsi="Garamond" w:cs="Arial"/>
          <w:sz w:val="24"/>
          <w:szCs w:val="24"/>
        </w:rPr>
        <w:t xml:space="preserve">” in the “Rationale” box. </w:t>
      </w:r>
      <w:r w:rsidR="00DF045E">
        <w:rPr>
          <w:rFonts w:ascii="Garamond" w:eastAsia="Calibri" w:hAnsi="Garamond" w:cs="Arial"/>
          <w:sz w:val="24"/>
          <w:szCs w:val="24"/>
        </w:rPr>
        <w:t>If you’re proposing to add additional MCC attributes (ESSV2, WRIT)</w:t>
      </w:r>
      <w:r w:rsidR="0032487D">
        <w:rPr>
          <w:rFonts w:ascii="Garamond" w:eastAsia="Calibri" w:hAnsi="Garamond" w:cs="Arial"/>
          <w:sz w:val="24"/>
          <w:szCs w:val="24"/>
        </w:rPr>
        <w:t>, indicate that as well.</w:t>
      </w:r>
    </w:p>
    <w:p w14:paraId="4F23DD46" w14:textId="77777777" w:rsidR="0089158F" w:rsidRPr="0089158F" w:rsidRDefault="0089158F" w:rsidP="0089158F">
      <w:pPr>
        <w:pStyle w:val="ListParagraph"/>
        <w:numPr>
          <w:ilvl w:val="0"/>
          <w:numId w:val="1"/>
        </w:numPr>
        <w:spacing w:after="0" w:line="240" w:lineRule="auto"/>
        <w:rPr>
          <w:rFonts w:ascii="Garamond" w:eastAsia="Calibri" w:hAnsi="Garamond" w:cs="Arial"/>
          <w:b/>
          <w:bCs/>
          <w:sz w:val="24"/>
          <w:szCs w:val="24"/>
        </w:rPr>
      </w:pPr>
      <w:r w:rsidRPr="0089158F">
        <w:rPr>
          <w:rFonts w:ascii="Garamond" w:eastAsia="Calibri" w:hAnsi="Garamond" w:cs="Arial"/>
          <w:sz w:val="24"/>
          <w:szCs w:val="24"/>
        </w:rPr>
        <w:t xml:space="preserve">Click “Attach File” and attach the full proposal </w:t>
      </w:r>
      <w:r w:rsidRPr="0089158F">
        <w:rPr>
          <w:rFonts w:ascii="Garamond" w:eastAsia="Calibri" w:hAnsi="Garamond" w:cs="Arial"/>
          <w:i/>
          <w:iCs/>
          <w:sz w:val="24"/>
          <w:szCs w:val="24"/>
        </w:rPr>
        <w:t>with</w:t>
      </w:r>
      <w:r w:rsidRPr="0089158F">
        <w:rPr>
          <w:rFonts w:ascii="Garamond" w:eastAsia="Calibri" w:hAnsi="Garamond" w:cs="Arial"/>
          <w:sz w:val="24"/>
          <w:szCs w:val="24"/>
        </w:rPr>
        <w:t xml:space="preserve"> the syllabus as one file.</w:t>
      </w:r>
    </w:p>
    <w:p w14:paraId="2DECAE0F" w14:textId="66407583" w:rsidR="0089158F" w:rsidRPr="0089158F" w:rsidRDefault="0089158F" w:rsidP="0089158F">
      <w:pPr>
        <w:pStyle w:val="ListParagraph"/>
        <w:numPr>
          <w:ilvl w:val="0"/>
          <w:numId w:val="1"/>
        </w:numPr>
        <w:spacing w:after="0" w:line="240" w:lineRule="auto"/>
        <w:rPr>
          <w:rFonts w:ascii="Garamond" w:eastAsia="Calibri" w:hAnsi="Garamond" w:cs="Arial"/>
          <w:b/>
          <w:bCs/>
          <w:sz w:val="24"/>
          <w:szCs w:val="24"/>
        </w:rPr>
      </w:pPr>
      <w:r w:rsidRPr="0089158F">
        <w:rPr>
          <w:rFonts w:ascii="Garamond" w:eastAsia="Calibri" w:hAnsi="Garamond" w:cs="Arial"/>
          <w:sz w:val="24"/>
          <w:szCs w:val="24"/>
        </w:rPr>
        <w:t xml:space="preserve">Scroll down to “Attributes” and </w:t>
      </w:r>
      <w:r w:rsidR="00411868">
        <w:rPr>
          <w:rFonts w:ascii="Garamond" w:eastAsia="Calibri" w:hAnsi="Garamond" w:cs="Arial"/>
          <w:sz w:val="24"/>
          <w:szCs w:val="24"/>
        </w:rPr>
        <w:t>confirm that</w:t>
      </w:r>
      <w:r w:rsidRPr="0089158F">
        <w:rPr>
          <w:rFonts w:ascii="Garamond" w:eastAsia="Calibri" w:hAnsi="Garamond" w:cs="Arial"/>
          <w:sz w:val="24"/>
          <w:szCs w:val="24"/>
        </w:rPr>
        <w:t xml:space="preserve"> “Yes”</w:t>
      </w:r>
      <w:r w:rsidR="00411868">
        <w:rPr>
          <w:rFonts w:ascii="Garamond" w:eastAsia="Calibri" w:hAnsi="Garamond" w:cs="Arial"/>
          <w:sz w:val="24"/>
          <w:szCs w:val="24"/>
        </w:rPr>
        <w:t xml:space="preserve"> is selected</w:t>
      </w:r>
      <w:r w:rsidRPr="0089158F">
        <w:rPr>
          <w:rFonts w:ascii="Garamond" w:eastAsia="Calibri" w:hAnsi="Garamond" w:cs="Arial"/>
          <w:sz w:val="24"/>
          <w:szCs w:val="24"/>
        </w:rPr>
        <w:t xml:space="preserve"> under “Is this an MCC Core course?”</w:t>
      </w:r>
    </w:p>
    <w:p w14:paraId="6BDE30F1" w14:textId="59787C4E" w:rsidR="0089158F" w:rsidRPr="0089158F" w:rsidRDefault="0089158F" w:rsidP="0089158F">
      <w:pPr>
        <w:pStyle w:val="ListParagraph"/>
        <w:numPr>
          <w:ilvl w:val="0"/>
          <w:numId w:val="1"/>
        </w:numPr>
        <w:spacing w:after="0" w:line="240" w:lineRule="auto"/>
        <w:rPr>
          <w:rFonts w:ascii="Garamond" w:eastAsia="Calibri" w:hAnsi="Garamond" w:cs="Arial"/>
          <w:b/>
          <w:bCs/>
          <w:sz w:val="24"/>
          <w:szCs w:val="24"/>
        </w:rPr>
      </w:pPr>
      <w:r w:rsidRPr="0089158F">
        <w:rPr>
          <w:rFonts w:ascii="Garamond" w:eastAsia="Calibri" w:hAnsi="Garamond" w:cs="Arial"/>
          <w:sz w:val="24"/>
          <w:szCs w:val="24"/>
        </w:rPr>
        <w:t xml:space="preserve">If the same course is also being proposed for Writing Intensive or Engaging Social Systems and Values 2, specify the additional requirement in the “Rationale” box and attach the appropriate MCC </w:t>
      </w:r>
      <w:r w:rsidR="00411868">
        <w:rPr>
          <w:rFonts w:ascii="Garamond" w:eastAsia="Calibri" w:hAnsi="Garamond" w:cs="Arial"/>
          <w:sz w:val="24"/>
          <w:szCs w:val="24"/>
        </w:rPr>
        <w:t>p</w:t>
      </w:r>
      <w:r w:rsidRPr="0089158F">
        <w:rPr>
          <w:rFonts w:ascii="Garamond" w:eastAsia="Calibri" w:hAnsi="Garamond" w:cs="Arial"/>
          <w:sz w:val="24"/>
          <w:szCs w:val="24"/>
        </w:rPr>
        <w:t xml:space="preserve">roposal </w:t>
      </w:r>
      <w:r w:rsidR="0071768B">
        <w:rPr>
          <w:rFonts w:ascii="Garamond" w:eastAsia="Calibri" w:hAnsi="Garamond" w:cs="Arial"/>
          <w:sz w:val="24"/>
          <w:szCs w:val="24"/>
        </w:rPr>
        <w:t>f</w:t>
      </w:r>
      <w:r w:rsidRPr="0089158F">
        <w:rPr>
          <w:rFonts w:ascii="Garamond" w:eastAsia="Calibri" w:hAnsi="Garamond" w:cs="Arial"/>
          <w:sz w:val="24"/>
          <w:szCs w:val="24"/>
        </w:rPr>
        <w:t>orm</w:t>
      </w:r>
      <w:r w:rsidR="0071768B">
        <w:rPr>
          <w:rFonts w:ascii="Garamond" w:eastAsia="Calibri" w:hAnsi="Garamond" w:cs="Arial"/>
          <w:sz w:val="24"/>
          <w:szCs w:val="24"/>
        </w:rPr>
        <w:t>s</w:t>
      </w:r>
      <w:r w:rsidRPr="0089158F">
        <w:rPr>
          <w:rFonts w:ascii="Garamond" w:eastAsia="Calibri" w:hAnsi="Garamond" w:cs="Arial"/>
          <w:sz w:val="24"/>
          <w:szCs w:val="24"/>
        </w:rPr>
        <w:t>. Please include a copy of the syllabus in each proposal file.</w:t>
      </w:r>
    </w:p>
    <w:p w14:paraId="46086FEE" w14:textId="77777777" w:rsidR="0089158F" w:rsidRPr="00F333A3" w:rsidRDefault="0089158F" w:rsidP="0089158F">
      <w:pPr>
        <w:pStyle w:val="ListParagraph"/>
        <w:numPr>
          <w:ilvl w:val="0"/>
          <w:numId w:val="1"/>
        </w:numPr>
        <w:spacing w:after="0" w:line="240" w:lineRule="auto"/>
        <w:rPr>
          <w:rFonts w:ascii="Garamond" w:eastAsia="Calibri" w:hAnsi="Garamond" w:cs="Arial"/>
          <w:b/>
          <w:bCs/>
          <w:sz w:val="24"/>
          <w:szCs w:val="24"/>
        </w:rPr>
      </w:pPr>
      <w:r w:rsidRPr="0089158F">
        <w:rPr>
          <w:rFonts w:ascii="Garamond" w:eastAsia="Calibri" w:hAnsi="Garamond" w:cs="Arial"/>
          <w:sz w:val="24"/>
          <w:szCs w:val="24"/>
        </w:rPr>
        <w:t>Click “Save and Submit”</w:t>
      </w:r>
    </w:p>
    <w:p w14:paraId="116ADDE8" w14:textId="77777777" w:rsidR="00F333A3" w:rsidRPr="00F95E11" w:rsidRDefault="00F333A3" w:rsidP="00F333A3">
      <w:pPr>
        <w:pStyle w:val="ListParagraph"/>
        <w:spacing w:after="0" w:line="240" w:lineRule="auto"/>
        <w:ind w:left="1440"/>
        <w:rPr>
          <w:rFonts w:ascii="Garamond" w:eastAsia="Calibri" w:hAnsi="Garamond" w:cs="Arial"/>
          <w:b/>
          <w:bCs/>
          <w:sz w:val="24"/>
          <w:szCs w:val="24"/>
        </w:rPr>
      </w:pPr>
    </w:p>
    <w:p w14:paraId="2B40A6B3" w14:textId="5059BA1A" w:rsidR="00F95E11" w:rsidRPr="00F333A3" w:rsidRDefault="00F333A3" w:rsidP="0023369F">
      <w:pPr>
        <w:pStyle w:val="ListParagraph"/>
        <w:numPr>
          <w:ilvl w:val="0"/>
          <w:numId w:val="3"/>
        </w:numPr>
        <w:spacing w:after="0" w:line="240" w:lineRule="auto"/>
        <w:rPr>
          <w:rFonts w:ascii="Garamond" w:eastAsia="Calibri" w:hAnsi="Garamond" w:cs="Arial"/>
          <w:sz w:val="24"/>
          <w:szCs w:val="24"/>
        </w:rPr>
      </w:pPr>
      <w:r w:rsidRPr="00F333A3">
        <w:rPr>
          <w:rFonts w:ascii="Garamond" w:eastAsia="Calibri" w:hAnsi="Garamond" w:cs="Arial"/>
          <w:sz w:val="24"/>
          <w:szCs w:val="24"/>
        </w:rPr>
        <w:t xml:space="preserve">For a new course, follow the process for proposing new courses in </w:t>
      </w:r>
      <w:proofErr w:type="spellStart"/>
      <w:r w:rsidRPr="00F333A3">
        <w:rPr>
          <w:rFonts w:ascii="Garamond" w:eastAsia="Calibri" w:hAnsi="Garamond" w:cs="Arial"/>
          <w:sz w:val="24"/>
          <w:szCs w:val="24"/>
        </w:rPr>
        <w:t>Course</w:t>
      </w:r>
      <w:r w:rsidR="0071768B">
        <w:rPr>
          <w:rFonts w:ascii="Garamond" w:eastAsia="Calibri" w:hAnsi="Garamond" w:cs="Arial"/>
          <w:sz w:val="24"/>
          <w:szCs w:val="24"/>
        </w:rPr>
        <w:t>L</w:t>
      </w:r>
      <w:r w:rsidRPr="00F333A3">
        <w:rPr>
          <w:rFonts w:ascii="Garamond" w:eastAsia="Calibri" w:hAnsi="Garamond" w:cs="Arial"/>
          <w:sz w:val="24"/>
          <w:szCs w:val="24"/>
        </w:rPr>
        <w:t>eaf</w:t>
      </w:r>
      <w:proofErr w:type="spellEnd"/>
      <w:r w:rsidRPr="00F333A3">
        <w:rPr>
          <w:rFonts w:ascii="Garamond" w:eastAsia="Calibri" w:hAnsi="Garamond" w:cs="Arial"/>
          <w:sz w:val="24"/>
          <w:szCs w:val="24"/>
        </w:rPr>
        <w:t xml:space="preserve"> and add the relevant MCC information (i.e., </w:t>
      </w:r>
      <w:r w:rsidR="0032487D">
        <w:rPr>
          <w:rFonts w:ascii="Garamond" w:eastAsia="Calibri" w:hAnsi="Garamond" w:cs="Arial"/>
          <w:sz w:val="24"/>
          <w:szCs w:val="24"/>
        </w:rPr>
        <w:t>Expanding Our Horizons</w:t>
      </w:r>
      <w:r w:rsidRPr="00F333A3">
        <w:rPr>
          <w:rFonts w:ascii="Garamond" w:eastAsia="Calibri" w:hAnsi="Garamond" w:cs="Arial"/>
          <w:sz w:val="24"/>
          <w:szCs w:val="24"/>
        </w:rPr>
        <w:t>, include the proposal and syllabus as one file when attaching, and select “Yes” for the “Is this an MCC Core course?” Attribute). Dean’s offices and UBUS will approve new courses, but the Marquette Core Curriculum Committee will approve courses for the MCC.</w:t>
      </w:r>
    </w:p>
    <w:p w14:paraId="24362B9C" w14:textId="77777777" w:rsidR="0089158F" w:rsidRPr="0089158F" w:rsidRDefault="0089158F" w:rsidP="0089158F">
      <w:pPr>
        <w:pStyle w:val="NoSpacing"/>
        <w:rPr>
          <w:rFonts w:ascii="Garamond" w:eastAsia="Calibri" w:hAnsi="Garamond" w:cs="Arial"/>
          <w:sz w:val="24"/>
          <w:szCs w:val="24"/>
        </w:rPr>
      </w:pPr>
    </w:p>
    <w:p w14:paraId="4D33BF49" w14:textId="77777777" w:rsidR="0089158F" w:rsidRPr="0089158F" w:rsidRDefault="0089158F" w:rsidP="0089158F">
      <w:pPr>
        <w:pStyle w:val="NoSpacing"/>
        <w:rPr>
          <w:rFonts w:ascii="Garamond" w:eastAsia="Calibri" w:hAnsi="Garamond" w:cs="Arial"/>
          <w:sz w:val="24"/>
          <w:szCs w:val="24"/>
        </w:rPr>
      </w:pPr>
    </w:p>
    <w:p w14:paraId="553E3586" w14:textId="77777777" w:rsidR="0089158F" w:rsidRPr="0089158F" w:rsidRDefault="0089158F" w:rsidP="0089158F">
      <w:pPr>
        <w:pStyle w:val="NoSpacing"/>
        <w:rPr>
          <w:rFonts w:ascii="Garamond" w:eastAsia="Calibri" w:hAnsi="Garamond" w:cs="Arial"/>
          <w:sz w:val="24"/>
          <w:szCs w:val="24"/>
        </w:rPr>
      </w:pPr>
    </w:p>
    <w:p w14:paraId="4E9845FF" w14:textId="77777777" w:rsidR="0089158F" w:rsidRPr="0089158F" w:rsidRDefault="0089158F" w:rsidP="0089158F">
      <w:pPr>
        <w:pStyle w:val="NoSpacing"/>
        <w:rPr>
          <w:rFonts w:ascii="Garamond" w:eastAsia="Calibri" w:hAnsi="Garamond" w:cs="Arial"/>
          <w:sz w:val="24"/>
          <w:szCs w:val="24"/>
        </w:rPr>
      </w:pPr>
    </w:p>
    <w:p w14:paraId="42C22C31" w14:textId="3338AED2" w:rsidR="00906EAF" w:rsidRDefault="00906EAF">
      <w:pPr>
        <w:spacing w:line="278" w:lineRule="auto"/>
        <w:rPr>
          <w:rFonts w:ascii="Garamond" w:eastAsia="Calibri" w:hAnsi="Garamond" w:cs="Arial"/>
          <w:sz w:val="24"/>
          <w:szCs w:val="24"/>
        </w:rPr>
      </w:pPr>
      <w:r>
        <w:rPr>
          <w:rFonts w:ascii="Garamond" w:eastAsia="Calibri" w:hAnsi="Garamond" w:cs="Arial"/>
          <w:sz w:val="24"/>
          <w:szCs w:val="24"/>
        </w:rPr>
        <w:br w:type="page"/>
      </w:r>
    </w:p>
    <w:p w14:paraId="2E262480" w14:textId="36B139B3" w:rsidR="0089158F" w:rsidRPr="00AF41B5" w:rsidRDefault="0089158F" w:rsidP="00906EAF">
      <w:pPr>
        <w:spacing w:after="0" w:line="240" w:lineRule="auto"/>
        <w:jc w:val="center"/>
        <w:rPr>
          <w:rFonts w:ascii="Garamond" w:eastAsia="Calibri" w:hAnsi="Garamond" w:cs="Arial"/>
          <w:b/>
          <w:bCs/>
          <w:sz w:val="28"/>
          <w:szCs w:val="28"/>
        </w:rPr>
      </w:pPr>
      <w:r w:rsidRPr="00AF41B5">
        <w:rPr>
          <w:rFonts w:ascii="Garamond" w:eastAsia="Calibri" w:hAnsi="Garamond" w:cs="Arial"/>
          <w:b/>
          <w:bCs/>
          <w:sz w:val="28"/>
          <w:szCs w:val="28"/>
        </w:rPr>
        <w:lastRenderedPageBreak/>
        <w:t xml:space="preserve">Discovery Tier Course </w:t>
      </w:r>
      <w:r w:rsidR="00504421">
        <w:rPr>
          <w:rFonts w:ascii="Garamond" w:eastAsia="Calibri" w:hAnsi="Garamond" w:cs="Arial"/>
          <w:b/>
          <w:bCs/>
          <w:sz w:val="28"/>
          <w:szCs w:val="28"/>
        </w:rPr>
        <w:t>Review</w:t>
      </w:r>
      <w:r w:rsidR="00894EE6" w:rsidRPr="00AF41B5">
        <w:rPr>
          <w:rFonts w:ascii="Garamond" w:eastAsia="Calibri" w:hAnsi="Garamond" w:cs="Arial"/>
          <w:b/>
          <w:bCs/>
          <w:sz w:val="28"/>
          <w:szCs w:val="28"/>
        </w:rPr>
        <w:t>:</w:t>
      </w:r>
    </w:p>
    <w:p w14:paraId="5EB0B41A" w14:textId="464E5EC1" w:rsidR="00894EE6" w:rsidRPr="00AF41B5" w:rsidRDefault="00894EE6" w:rsidP="0089158F">
      <w:pPr>
        <w:spacing w:after="0" w:line="240" w:lineRule="auto"/>
        <w:jc w:val="center"/>
        <w:rPr>
          <w:rFonts w:ascii="Garamond" w:eastAsia="Calibri" w:hAnsi="Garamond" w:cs="Arial"/>
          <w:b/>
          <w:bCs/>
          <w:sz w:val="28"/>
          <w:szCs w:val="28"/>
        </w:rPr>
      </w:pPr>
      <w:r w:rsidRPr="00AF41B5">
        <w:rPr>
          <w:rFonts w:ascii="Garamond" w:eastAsia="Calibri" w:hAnsi="Garamond" w:cs="Arial"/>
          <w:b/>
          <w:bCs/>
          <w:sz w:val="28"/>
          <w:szCs w:val="28"/>
        </w:rPr>
        <w:t>Expanding Our Horizons</w:t>
      </w:r>
    </w:p>
    <w:p w14:paraId="5AE6A4F0" w14:textId="77777777" w:rsidR="00AF41B5" w:rsidRDefault="00AF41B5" w:rsidP="0089158F">
      <w:pPr>
        <w:pStyle w:val="NoSpacing"/>
        <w:contextualSpacing/>
        <w:jc w:val="center"/>
        <w:rPr>
          <w:rFonts w:ascii="Garamond" w:hAnsi="Garamond" w:cs="Calibri"/>
          <w:bCs/>
          <w:sz w:val="24"/>
          <w:szCs w:val="24"/>
        </w:rPr>
      </w:pPr>
    </w:p>
    <w:p w14:paraId="08530E08" w14:textId="19EE029B" w:rsidR="0089158F" w:rsidRPr="0089158F" w:rsidRDefault="0089158F" w:rsidP="0089158F">
      <w:pPr>
        <w:pStyle w:val="NoSpacing"/>
        <w:contextualSpacing/>
        <w:jc w:val="center"/>
        <w:rPr>
          <w:rFonts w:ascii="Garamond" w:hAnsi="Garamond" w:cs="Calibri"/>
          <w:bCs/>
          <w:sz w:val="24"/>
          <w:szCs w:val="24"/>
        </w:rPr>
      </w:pPr>
      <w:r w:rsidRPr="0089158F">
        <w:rPr>
          <w:rFonts w:ascii="Garamond" w:hAnsi="Garamond" w:cs="Calibri"/>
          <w:bCs/>
          <w:sz w:val="24"/>
          <w:szCs w:val="24"/>
        </w:rPr>
        <w:t>Fall 202</w:t>
      </w:r>
      <w:r w:rsidR="00894EE6">
        <w:rPr>
          <w:rFonts w:ascii="Garamond" w:hAnsi="Garamond" w:cs="Calibri"/>
          <w:bCs/>
          <w:sz w:val="24"/>
          <w:szCs w:val="24"/>
        </w:rPr>
        <w:t>6</w:t>
      </w:r>
      <w:r w:rsidRPr="0089158F">
        <w:rPr>
          <w:rFonts w:ascii="Garamond" w:hAnsi="Garamond" w:cs="Calibri"/>
          <w:bCs/>
          <w:sz w:val="24"/>
          <w:szCs w:val="24"/>
        </w:rPr>
        <w:t xml:space="preserve"> (</w:t>
      </w:r>
      <w:r w:rsidR="00E402B7">
        <w:rPr>
          <w:rFonts w:ascii="Garamond" w:hAnsi="Garamond" w:cs="Calibri"/>
          <w:bCs/>
          <w:sz w:val="24"/>
          <w:szCs w:val="24"/>
        </w:rPr>
        <w:t>for the</w:t>
      </w:r>
      <w:r w:rsidRPr="0089158F">
        <w:rPr>
          <w:rFonts w:ascii="Garamond" w:hAnsi="Garamond" w:cs="Calibri"/>
          <w:bCs/>
          <w:sz w:val="24"/>
          <w:szCs w:val="24"/>
        </w:rPr>
        <w:t xml:space="preserve"> AY </w:t>
      </w:r>
      <w:r w:rsidR="00E402B7">
        <w:rPr>
          <w:rFonts w:ascii="Garamond" w:hAnsi="Garamond" w:cs="Calibri"/>
          <w:bCs/>
          <w:sz w:val="24"/>
          <w:szCs w:val="24"/>
        </w:rPr>
        <w:t>’</w:t>
      </w:r>
      <w:r w:rsidRPr="0089158F">
        <w:rPr>
          <w:rFonts w:ascii="Garamond" w:hAnsi="Garamond" w:cs="Calibri"/>
          <w:bCs/>
          <w:sz w:val="24"/>
          <w:szCs w:val="24"/>
        </w:rPr>
        <w:t>2</w:t>
      </w:r>
      <w:r w:rsidR="00E402B7">
        <w:rPr>
          <w:rFonts w:ascii="Garamond" w:hAnsi="Garamond" w:cs="Calibri"/>
          <w:bCs/>
          <w:sz w:val="24"/>
          <w:szCs w:val="24"/>
        </w:rPr>
        <w:t>7-</w:t>
      </w:r>
      <w:r w:rsidRPr="0089158F">
        <w:rPr>
          <w:rFonts w:ascii="Garamond" w:hAnsi="Garamond" w:cs="Calibri"/>
          <w:bCs/>
          <w:sz w:val="24"/>
          <w:szCs w:val="24"/>
        </w:rPr>
        <w:t>2</w:t>
      </w:r>
      <w:r w:rsidR="00E402B7">
        <w:rPr>
          <w:rFonts w:ascii="Garamond" w:hAnsi="Garamond" w:cs="Calibri"/>
          <w:bCs/>
          <w:sz w:val="24"/>
          <w:szCs w:val="24"/>
        </w:rPr>
        <w:t>8</w:t>
      </w:r>
      <w:r w:rsidRPr="0089158F">
        <w:rPr>
          <w:rFonts w:ascii="Garamond" w:hAnsi="Garamond" w:cs="Calibri"/>
          <w:bCs/>
          <w:sz w:val="24"/>
          <w:szCs w:val="24"/>
        </w:rPr>
        <w:t xml:space="preserve"> Bulletin)</w:t>
      </w:r>
    </w:p>
    <w:p w14:paraId="754DFFFA" w14:textId="77777777" w:rsidR="0089158F" w:rsidRPr="0089158F" w:rsidRDefault="0089158F" w:rsidP="0089158F">
      <w:pPr>
        <w:pStyle w:val="NoSpacing"/>
        <w:contextualSpacing/>
        <w:jc w:val="center"/>
        <w:rPr>
          <w:rFonts w:ascii="Garamond" w:hAnsi="Garamond" w:cs="Calibri"/>
          <w:bCs/>
          <w:sz w:val="24"/>
          <w:szCs w:val="24"/>
        </w:rPr>
      </w:pPr>
    </w:p>
    <w:p w14:paraId="4C620711" w14:textId="77777777" w:rsidR="0089158F" w:rsidRPr="0089158F" w:rsidRDefault="0089158F" w:rsidP="0089158F">
      <w:pPr>
        <w:spacing w:after="0" w:line="240" w:lineRule="auto"/>
        <w:rPr>
          <w:rFonts w:ascii="Garamond" w:eastAsia="Calibri" w:hAnsi="Garamond" w:cs="Arial"/>
          <w:b/>
          <w:bCs/>
          <w:sz w:val="24"/>
          <w:szCs w:val="24"/>
        </w:rPr>
      </w:pPr>
      <w:r w:rsidRPr="0089158F">
        <w:rPr>
          <w:rFonts w:ascii="Garamond" w:eastAsia="Calibri" w:hAnsi="Garamond" w:cs="Arial"/>
          <w:b/>
          <w:bCs/>
          <w:sz w:val="24"/>
          <w:szCs w:val="24"/>
        </w:rPr>
        <w:t>1. Course Number and Title:</w:t>
      </w:r>
    </w:p>
    <w:p w14:paraId="67B5EA92" w14:textId="77777777" w:rsidR="0089158F" w:rsidRPr="0089158F" w:rsidRDefault="0089158F" w:rsidP="0089158F">
      <w:pPr>
        <w:spacing w:after="0" w:line="240" w:lineRule="auto"/>
        <w:rPr>
          <w:rFonts w:ascii="Garamond" w:eastAsia="Calibri" w:hAnsi="Garamond" w:cs="Arial"/>
          <w:sz w:val="24"/>
          <w:szCs w:val="24"/>
        </w:rPr>
      </w:pPr>
    </w:p>
    <w:p w14:paraId="48F4C33F" w14:textId="77777777" w:rsidR="0089158F" w:rsidRPr="0089158F" w:rsidRDefault="0089158F" w:rsidP="0089158F">
      <w:pPr>
        <w:spacing w:after="0" w:line="240" w:lineRule="auto"/>
        <w:rPr>
          <w:rFonts w:ascii="Garamond" w:eastAsia="Calibri" w:hAnsi="Garamond" w:cs="Arial"/>
          <w:b/>
          <w:bCs/>
          <w:sz w:val="24"/>
          <w:szCs w:val="24"/>
        </w:rPr>
      </w:pPr>
      <w:r w:rsidRPr="0089158F">
        <w:rPr>
          <w:rFonts w:ascii="Garamond" w:eastAsia="Calibri" w:hAnsi="Garamond" w:cs="Arial"/>
          <w:b/>
          <w:bCs/>
          <w:sz w:val="24"/>
          <w:szCs w:val="24"/>
        </w:rPr>
        <w:t>2. Department offering course:</w:t>
      </w:r>
    </w:p>
    <w:p w14:paraId="70F32A6A" w14:textId="77777777" w:rsidR="0089158F" w:rsidRPr="0089158F" w:rsidRDefault="0089158F" w:rsidP="0089158F">
      <w:pPr>
        <w:spacing w:after="0" w:line="240" w:lineRule="auto"/>
        <w:rPr>
          <w:rFonts w:ascii="Garamond" w:eastAsia="Calibri" w:hAnsi="Garamond" w:cs="Arial"/>
          <w:sz w:val="24"/>
          <w:szCs w:val="24"/>
        </w:rPr>
      </w:pPr>
    </w:p>
    <w:p w14:paraId="3BAF1F3E" w14:textId="77777777" w:rsidR="0089158F" w:rsidRPr="0089158F" w:rsidRDefault="0089158F" w:rsidP="0089158F">
      <w:pPr>
        <w:spacing w:after="0" w:line="240" w:lineRule="auto"/>
        <w:rPr>
          <w:rFonts w:ascii="Garamond" w:eastAsia="Calibri" w:hAnsi="Garamond" w:cs="Arial"/>
          <w:b/>
          <w:bCs/>
          <w:sz w:val="24"/>
          <w:szCs w:val="24"/>
        </w:rPr>
      </w:pPr>
      <w:r w:rsidRPr="0089158F">
        <w:rPr>
          <w:rFonts w:ascii="Garamond" w:eastAsia="Calibri" w:hAnsi="Garamond" w:cs="Arial"/>
          <w:b/>
          <w:bCs/>
          <w:sz w:val="24"/>
          <w:szCs w:val="24"/>
        </w:rPr>
        <w:t>3. Course Description (Bulletin description will suffice):</w:t>
      </w:r>
    </w:p>
    <w:p w14:paraId="420193B7" w14:textId="77777777" w:rsidR="0089158F" w:rsidRPr="0089158F" w:rsidRDefault="0089158F" w:rsidP="0089158F">
      <w:pPr>
        <w:spacing w:after="0" w:line="240" w:lineRule="auto"/>
        <w:rPr>
          <w:rFonts w:ascii="Garamond" w:hAnsi="Garamond" w:cs="Arial"/>
          <w:sz w:val="24"/>
          <w:szCs w:val="24"/>
        </w:rPr>
      </w:pPr>
    </w:p>
    <w:p w14:paraId="518C99FD" w14:textId="42053660" w:rsidR="0089158F" w:rsidRPr="0089158F" w:rsidRDefault="00E01B6A" w:rsidP="0089158F">
      <w:pPr>
        <w:spacing w:after="0" w:line="240" w:lineRule="auto"/>
        <w:rPr>
          <w:rFonts w:ascii="Garamond" w:hAnsi="Garamond" w:cs="Arial"/>
          <w:b/>
          <w:bCs/>
          <w:sz w:val="24"/>
          <w:szCs w:val="24"/>
        </w:rPr>
      </w:pPr>
      <w:r>
        <w:rPr>
          <w:rFonts w:ascii="Garamond" w:hAnsi="Garamond" w:cs="Arial"/>
          <w:b/>
          <w:bCs/>
          <w:sz w:val="24"/>
          <w:szCs w:val="24"/>
        </w:rPr>
        <w:t>4</w:t>
      </w:r>
      <w:r w:rsidR="0089158F" w:rsidRPr="0089158F">
        <w:rPr>
          <w:rFonts w:ascii="Garamond" w:hAnsi="Garamond" w:cs="Arial"/>
          <w:b/>
          <w:bCs/>
          <w:sz w:val="24"/>
          <w:szCs w:val="24"/>
        </w:rPr>
        <w:t>. How does this course address the</w:t>
      </w:r>
      <w:r w:rsidR="00EF72A5">
        <w:rPr>
          <w:rFonts w:ascii="Garamond" w:hAnsi="Garamond" w:cs="Arial"/>
          <w:b/>
          <w:bCs/>
          <w:sz w:val="24"/>
          <w:szCs w:val="24"/>
        </w:rPr>
        <w:t xml:space="preserve"> Expanding Our Horizons</w:t>
      </w:r>
      <w:r w:rsidR="0089158F" w:rsidRPr="0089158F">
        <w:rPr>
          <w:rFonts w:ascii="Garamond" w:hAnsi="Garamond" w:cs="Arial"/>
          <w:b/>
          <w:bCs/>
          <w:sz w:val="24"/>
          <w:szCs w:val="24"/>
        </w:rPr>
        <w:t xml:space="preserve"> theme? How does it help students understand the theme from this particular disciplinary perspective?</w:t>
      </w:r>
    </w:p>
    <w:p w14:paraId="19FC55D4" w14:textId="77777777" w:rsidR="0089158F" w:rsidRPr="0089158F" w:rsidRDefault="0089158F" w:rsidP="0089158F">
      <w:pPr>
        <w:spacing w:after="0" w:line="240" w:lineRule="auto"/>
        <w:rPr>
          <w:rFonts w:ascii="Garamond" w:eastAsia="Calibri" w:hAnsi="Garamond" w:cs="Arial"/>
          <w:sz w:val="24"/>
          <w:szCs w:val="24"/>
        </w:rPr>
      </w:pPr>
    </w:p>
    <w:p w14:paraId="00757478" w14:textId="5914D21C" w:rsidR="0089158F" w:rsidRPr="0089158F" w:rsidRDefault="00E01B6A" w:rsidP="0089158F">
      <w:pPr>
        <w:spacing w:after="0" w:line="240" w:lineRule="auto"/>
        <w:rPr>
          <w:rFonts w:ascii="Garamond" w:eastAsia="Calibri" w:hAnsi="Garamond" w:cs="Arial"/>
          <w:b/>
          <w:bCs/>
          <w:sz w:val="24"/>
          <w:szCs w:val="24"/>
        </w:rPr>
      </w:pPr>
      <w:r>
        <w:rPr>
          <w:rFonts w:ascii="Garamond" w:eastAsia="Calibri" w:hAnsi="Garamond" w:cs="Arial"/>
          <w:b/>
          <w:bCs/>
          <w:sz w:val="24"/>
          <w:szCs w:val="24"/>
        </w:rPr>
        <w:t>5</w:t>
      </w:r>
      <w:r w:rsidR="0089158F" w:rsidRPr="0089158F">
        <w:rPr>
          <w:rFonts w:ascii="Garamond" w:eastAsia="Calibri" w:hAnsi="Garamond" w:cs="Arial"/>
          <w:b/>
          <w:bCs/>
          <w:sz w:val="24"/>
          <w:szCs w:val="24"/>
        </w:rPr>
        <w:t xml:space="preserve">. </w:t>
      </w:r>
      <w:r w:rsidR="007210E5">
        <w:rPr>
          <w:rFonts w:ascii="Garamond" w:eastAsia="Calibri" w:hAnsi="Garamond" w:cs="Arial"/>
          <w:b/>
          <w:bCs/>
          <w:sz w:val="24"/>
          <w:szCs w:val="24"/>
        </w:rPr>
        <w:t>Indicate</w:t>
      </w:r>
      <w:r w:rsidR="0089158F" w:rsidRPr="0089158F">
        <w:rPr>
          <w:rFonts w:ascii="Garamond" w:eastAsia="Calibri" w:hAnsi="Garamond" w:cs="Arial"/>
          <w:b/>
          <w:bCs/>
          <w:sz w:val="24"/>
          <w:szCs w:val="24"/>
        </w:rPr>
        <w:t xml:space="preserve"> at least one</w:t>
      </w:r>
      <w:r w:rsidR="00055E81">
        <w:rPr>
          <w:rFonts w:ascii="Garamond" w:eastAsia="Calibri" w:hAnsi="Garamond" w:cs="Arial"/>
          <w:b/>
          <w:bCs/>
          <w:sz w:val="24"/>
          <w:szCs w:val="24"/>
        </w:rPr>
        <w:t xml:space="preserve"> </w:t>
      </w:r>
      <w:hyperlink r:id="rId7" w:history="1">
        <w:r w:rsidR="00055E81" w:rsidRPr="00E01B6A">
          <w:rPr>
            <w:rStyle w:val="Hyperlink"/>
            <w:rFonts w:ascii="Garamond" w:eastAsia="Calibri" w:hAnsi="Garamond" w:cs="Arial"/>
            <w:b/>
            <w:bCs/>
            <w:sz w:val="24"/>
            <w:szCs w:val="24"/>
          </w:rPr>
          <w:t>Core Learning Outcome</w:t>
        </w:r>
      </w:hyperlink>
      <w:r w:rsidR="00055E81">
        <w:rPr>
          <w:rFonts w:ascii="Garamond" w:eastAsia="Calibri" w:hAnsi="Garamond" w:cs="Arial"/>
          <w:b/>
          <w:bCs/>
          <w:sz w:val="24"/>
          <w:szCs w:val="24"/>
        </w:rPr>
        <w:t xml:space="preserve"> </w:t>
      </w:r>
      <w:r w:rsidR="00584DFA">
        <w:rPr>
          <w:rFonts w:ascii="Garamond" w:eastAsia="Calibri" w:hAnsi="Garamond" w:cs="Arial"/>
          <w:b/>
          <w:bCs/>
          <w:sz w:val="24"/>
          <w:szCs w:val="24"/>
        </w:rPr>
        <w:t xml:space="preserve">to be </w:t>
      </w:r>
      <w:r w:rsidR="00055E81">
        <w:rPr>
          <w:rFonts w:ascii="Garamond" w:eastAsia="Calibri" w:hAnsi="Garamond" w:cs="Arial"/>
          <w:b/>
          <w:bCs/>
          <w:sz w:val="24"/>
          <w:szCs w:val="24"/>
        </w:rPr>
        <w:t>attached to the</w:t>
      </w:r>
      <w:r w:rsidR="0089158F" w:rsidRPr="0089158F">
        <w:rPr>
          <w:rFonts w:ascii="Garamond" w:eastAsia="Calibri" w:hAnsi="Garamond" w:cs="Arial"/>
          <w:b/>
          <w:bCs/>
          <w:sz w:val="24"/>
          <w:szCs w:val="24"/>
        </w:rPr>
        <w:t xml:space="preserve"> course</w:t>
      </w:r>
      <w:r w:rsidR="00055E81">
        <w:rPr>
          <w:rFonts w:ascii="Garamond" w:eastAsia="Calibri" w:hAnsi="Garamond" w:cs="Arial"/>
          <w:b/>
          <w:bCs/>
          <w:sz w:val="24"/>
          <w:szCs w:val="24"/>
        </w:rPr>
        <w:t xml:space="preserve"> and at least one</w:t>
      </w:r>
      <w:r w:rsidR="0089158F" w:rsidRPr="0089158F">
        <w:rPr>
          <w:rFonts w:ascii="Garamond" w:eastAsia="Calibri" w:hAnsi="Garamond" w:cs="Arial"/>
          <w:b/>
          <w:bCs/>
          <w:sz w:val="24"/>
          <w:szCs w:val="24"/>
        </w:rPr>
        <w:t xml:space="preserve"> learning objective </w:t>
      </w:r>
      <w:r w:rsidR="00041C02">
        <w:rPr>
          <w:rFonts w:ascii="Garamond" w:eastAsia="Calibri" w:hAnsi="Garamond" w:cs="Arial"/>
          <w:b/>
          <w:bCs/>
          <w:sz w:val="24"/>
          <w:szCs w:val="24"/>
        </w:rPr>
        <w:t xml:space="preserve">for the course </w:t>
      </w:r>
      <w:r w:rsidR="0089158F" w:rsidRPr="0089158F">
        <w:rPr>
          <w:rFonts w:ascii="Garamond" w:eastAsia="Calibri" w:hAnsi="Garamond" w:cs="Arial"/>
          <w:b/>
          <w:bCs/>
          <w:sz w:val="24"/>
          <w:szCs w:val="24"/>
        </w:rPr>
        <w:t xml:space="preserve">that </w:t>
      </w:r>
      <w:r w:rsidR="00584DFA">
        <w:rPr>
          <w:rFonts w:ascii="Garamond" w:eastAsia="Calibri" w:hAnsi="Garamond" w:cs="Arial"/>
          <w:b/>
          <w:bCs/>
          <w:sz w:val="24"/>
          <w:szCs w:val="24"/>
        </w:rPr>
        <w:t>specifies</w:t>
      </w:r>
      <w:r w:rsidR="0089158F" w:rsidRPr="0089158F">
        <w:rPr>
          <w:rFonts w:ascii="Garamond" w:eastAsia="Calibri" w:hAnsi="Garamond" w:cs="Arial"/>
          <w:b/>
          <w:bCs/>
          <w:sz w:val="24"/>
          <w:szCs w:val="24"/>
        </w:rPr>
        <w:t xml:space="preserve"> student learning expectations related to the </w:t>
      </w:r>
      <w:r w:rsidR="00EF72A5">
        <w:rPr>
          <w:rFonts w:ascii="Garamond" w:eastAsia="Calibri" w:hAnsi="Garamond" w:cs="Arial"/>
          <w:b/>
          <w:bCs/>
          <w:sz w:val="24"/>
          <w:szCs w:val="24"/>
        </w:rPr>
        <w:t>Expanding Our Horizons</w:t>
      </w:r>
      <w:r w:rsidR="0089158F" w:rsidRPr="0089158F">
        <w:rPr>
          <w:rFonts w:ascii="Garamond" w:eastAsia="Calibri" w:hAnsi="Garamond" w:cs="Arial"/>
          <w:b/>
          <w:bCs/>
          <w:sz w:val="24"/>
          <w:szCs w:val="24"/>
        </w:rPr>
        <w:t xml:space="preserve"> theme.</w:t>
      </w:r>
    </w:p>
    <w:p w14:paraId="3501D9E4" w14:textId="77777777" w:rsidR="0089158F" w:rsidRPr="0089158F" w:rsidRDefault="0089158F" w:rsidP="0089158F">
      <w:pPr>
        <w:spacing w:after="0" w:line="240" w:lineRule="auto"/>
        <w:rPr>
          <w:rFonts w:ascii="Garamond" w:eastAsia="Calibri" w:hAnsi="Garamond" w:cs="Arial"/>
          <w:sz w:val="24"/>
          <w:szCs w:val="24"/>
        </w:rPr>
      </w:pPr>
    </w:p>
    <w:p w14:paraId="2310BF72" w14:textId="533EFB4E" w:rsidR="0089158F" w:rsidRPr="0089158F" w:rsidRDefault="00E01B6A" w:rsidP="0089158F">
      <w:pPr>
        <w:spacing w:after="0" w:line="240" w:lineRule="auto"/>
        <w:rPr>
          <w:rFonts w:ascii="Garamond" w:eastAsia="Calibri" w:hAnsi="Garamond" w:cs="Arial"/>
          <w:b/>
          <w:bCs/>
          <w:sz w:val="24"/>
          <w:szCs w:val="24"/>
        </w:rPr>
      </w:pPr>
      <w:r>
        <w:rPr>
          <w:rFonts w:ascii="Garamond" w:eastAsia="Calibri" w:hAnsi="Garamond" w:cs="Arial"/>
          <w:b/>
          <w:bCs/>
          <w:sz w:val="24"/>
          <w:szCs w:val="24"/>
        </w:rPr>
        <w:t>6</w:t>
      </w:r>
      <w:r w:rsidR="0089158F" w:rsidRPr="0089158F">
        <w:rPr>
          <w:rFonts w:ascii="Garamond" w:eastAsia="Calibri" w:hAnsi="Garamond" w:cs="Arial"/>
          <w:b/>
          <w:bCs/>
          <w:sz w:val="24"/>
          <w:szCs w:val="24"/>
        </w:rPr>
        <w:t>.</w:t>
      </w:r>
      <w:r w:rsidR="00F47230">
        <w:rPr>
          <w:rFonts w:ascii="Garamond" w:eastAsia="Calibri" w:hAnsi="Garamond" w:cs="Arial"/>
          <w:b/>
          <w:bCs/>
          <w:sz w:val="24"/>
          <w:szCs w:val="24"/>
        </w:rPr>
        <w:t xml:space="preserve"> </w:t>
      </w:r>
      <w:r w:rsidR="0089158F" w:rsidRPr="0089158F">
        <w:rPr>
          <w:rFonts w:ascii="Garamond" w:eastAsia="Calibri" w:hAnsi="Garamond" w:cs="Arial"/>
          <w:b/>
          <w:bCs/>
          <w:sz w:val="24"/>
          <w:szCs w:val="24"/>
        </w:rPr>
        <w:t xml:space="preserve">Describe the assignments and activities in the course that will ask students to make substantive connections between the course topic and the </w:t>
      </w:r>
      <w:r w:rsidR="00F47230">
        <w:rPr>
          <w:rFonts w:ascii="Garamond" w:eastAsia="Calibri" w:hAnsi="Garamond" w:cs="Arial"/>
          <w:b/>
          <w:bCs/>
          <w:sz w:val="24"/>
          <w:szCs w:val="24"/>
        </w:rPr>
        <w:t>Expanding Our Horizons theme.</w:t>
      </w:r>
      <w:r w:rsidR="0089158F" w:rsidRPr="0089158F">
        <w:rPr>
          <w:rFonts w:ascii="Garamond" w:eastAsia="Calibri" w:hAnsi="Garamond" w:cs="Arial"/>
          <w:b/>
          <w:bCs/>
          <w:sz w:val="24"/>
          <w:szCs w:val="24"/>
        </w:rPr>
        <w:t xml:space="preserve"> </w:t>
      </w:r>
    </w:p>
    <w:p w14:paraId="548D3F8F" w14:textId="77777777" w:rsidR="0089158F" w:rsidRPr="0089158F" w:rsidRDefault="0089158F" w:rsidP="0089158F">
      <w:pPr>
        <w:spacing w:after="0" w:line="240" w:lineRule="auto"/>
        <w:rPr>
          <w:rFonts w:ascii="Garamond" w:eastAsia="Calibri" w:hAnsi="Garamond" w:cs="Arial"/>
          <w:b/>
          <w:bCs/>
          <w:sz w:val="24"/>
          <w:szCs w:val="24"/>
        </w:rPr>
      </w:pPr>
    </w:p>
    <w:p w14:paraId="49CC298D" w14:textId="5D1C7ED6" w:rsidR="0089158F" w:rsidRDefault="00E01B6A" w:rsidP="0089158F">
      <w:pPr>
        <w:spacing w:after="0" w:line="240" w:lineRule="auto"/>
        <w:rPr>
          <w:rFonts w:ascii="Garamond" w:eastAsia="Calibri" w:hAnsi="Garamond" w:cs="Arial"/>
          <w:b/>
          <w:bCs/>
          <w:sz w:val="24"/>
          <w:szCs w:val="24"/>
        </w:rPr>
      </w:pPr>
      <w:r>
        <w:rPr>
          <w:rFonts w:ascii="Garamond" w:eastAsia="Calibri" w:hAnsi="Garamond" w:cs="Arial"/>
          <w:b/>
          <w:bCs/>
          <w:sz w:val="24"/>
          <w:szCs w:val="24"/>
        </w:rPr>
        <w:t>7</w:t>
      </w:r>
      <w:r w:rsidR="0089158F" w:rsidRPr="0089158F">
        <w:rPr>
          <w:rFonts w:ascii="Garamond" w:eastAsia="Calibri" w:hAnsi="Garamond" w:cs="Arial"/>
          <w:b/>
          <w:bCs/>
          <w:sz w:val="24"/>
          <w:szCs w:val="24"/>
        </w:rPr>
        <w:t xml:space="preserve">. How will the Discovery Theme </w:t>
      </w:r>
      <w:hyperlink r:id="rId8" w:history="1">
        <w:r w:rsidR="0089158F" w:rsidRPr="0089158F">
          <w:rPr>
            <w:rStyle w:val="Hyperlink"/>
            <w:rFonts w:ascii="Garamond" w:eastAsia="Calibri" w:hAnsi="Garamond" w:cs="Arial"/>
            <w:b/>
            <w:bCs/>
            <w:sz w:val="24"/>
            <w:szCs w:val="24"/>
          </w:rPr>
          <w:t>Guiding Questions</w:t>
        </w:r>
      </w:hyperlink>
      <w:r w:rsidR="0089158F" w:rsidRPr="0089158F">
        <w:rPr>
          <w:rFonts w:ascii="Garamond" w:eastAsia="Calibri" w:hAnsi="Garamond" w:cs="Arial"/>
          <w:b/>
          <w:bCs/>
          <w:sz w:val="24"/>
          <w:szCs w:val="24"/>
        </w:rPr>
        <w:t xml:space="preserve"> be integrated into the course?</w:t>
      </w:r>
    </w:p>
    <w:p w14:paraId="53DB052C" w14:textId="77777777" w:rsidR="00CE7372" w:rsidRDefault="00CE7372" w:rsidP="0089158F">
      <w:pPr>
        <w:spacing w:after="0" w:line="240" w:lineRule="auto"/>
        <w:rPr>
          <w:rFonts w:ascii="Garamond" w:eastAsia="Calibri" w:hAnsi="Garamond" w:cs="Arial"/>
          <w:b/>
          <w:bCs/>
          <w:sz w:val="24"/>
          <w:szCs w:val="24"/>
        </w:rPr>
      </w:pPr>
    </w:p>
    <w:p w14:paraId="18C4492A" w14:textId="3CF9B0FA" w:rsidR="00CE7372" w:rsidRPr="0089158F" w:rsidRDefault="00CE7372" w:rsidP="0089158F">
      <w:pPr>
        <w:spacing w:after="0" w:line="240" w:lineRule="auto"/>
        <w:rPr>
          <w:rFonts w:ascii="Garamond" w:eastAsia="Calibri" w:hAnsi="Garamond" w:cs="Arial"/>
          <w:b/>
          <w:bCs/>
          <w:sz w:val="24"/>
          <w:szCs w:val="24"/>
        </w:rPr>
      </w:pPr>
      <w:r>
        <w:rPr>
          <w:rFonts w:ascii="Garamond" w:eastAsia="Calibri" w:hAnsi="Garamond" w:cs="Arial"/>
          <w:b/>
          <w:bCs/>
          <w:sz w:val="24"/>
          <w:szCs w:val="24"/>
        </w:rPr>
        <w:t>8. Do you expect</w:t>
      </w:r>
      <w:r w:rsidR="00A241DD">
        <w:rPr>
          <w:rFonts w:ascii="Garamond" w:eastAsia="Calibri" w:hAnsi="Garamond" w:cs="Arial"/>
          <w:b/>
          <w:bCs/>
          <w:sz w:val="24"/>
          <w:szCs w:val="24"/>
        </w:rPr>
        <w:t xml:space="preserve"> that more than one faculty member in your department will teach this course over the next five years or is the course typically taught by just one individual?</w:t>
      </w:r>
    </w:p>
    <w:p w14:paraId="3862EB3A" w14:textId="77777777" w:rsidR="0089158F" w:rsidRPr="0089158F" w:rsidRDefault="0089158F" w:rsidP="0089158F">
      <w:pPr>
        <w:spacing w:after="0" w:line="240" w:lineRule="auto"/>
        <w:jc w:val="both"/>
        <w:rPr>
          <w:rFonts w:ascii="Garamond" w:eastAsiaTheme="minorEastAsia" w:hAnsi="Garamond"/>
          <w:sz w:val="24"/>
          <w:szCs w:val="24"/>
        </w:rPr>
      </w:pPr>
    </w:p>
    <w:p w14:paraId="45E6E437" w14:textId="7C2E5AB8" w:rsidR="0089158F" w:rsidRDefault="00A241DD" w:rsidP="0089158F">
      <w:pPr>
        <w:spacing w:after="0" w:line="240" w:lineRule="auto"/>
        <w:jc w:val="both"/>
        <w:rPr>
          <w:rFonts w:ascii="Garamond" w:hAnsi="Garamond" w:cs="Calibri"/>
          <w:b/>
          <w:sz w:val="24"/>
          <w:szCs w:val="24"/>
        </w:rPr>
      </w:pPr>
      <w:r>
        <w:rPr>
          <w:rFonts w:ascii="Garamond" w:eastAsiaTheme="minorEastAsia" w:hAnsi="Garamond"/>
          <w:b/>
          <w:bCs/>
          <w:sz w:val="24"/>
          <w:szCs w:val="24"/>
        </w:rPr>
        <w:t>9</w:t>
      </w:r>
      <w:r w:rsidR="0089158F" w:rsidRPr="0089158F">
        <w:rPr>
          <w:rFonts w:ascii="Garamond" w:eastAsiaTheme="minorEastAsia" w:hAnsi="Garamond"/>
          <w:b/>
          <w:bCs/>
          <w:sz w:val="24"/>
          <w:szCs w:val="24"/>
        </w:rPr>
        <w:t xml:space="preserve">. </w:t>
      </w:r>
      <w:r w:rsidR="0089158F" w:rsidRPr="0089158F">
        <w:rPr>
          <w:rFonts w:ascii="Garamond" w:hAnsi="Garamond" w:cs="Calibri"/>
          <w:b/>
          <w:sz w:val="24"/>
          <w:szCs w:val="24"/>
        </w:rPr>
        <w:t xml:space="preserve">Please attach a sample syllabus that reflects </w:t>
      </w:r>
      <w:r w:rsidR="001C0BD3">
        <w:rPr>
          <w:rFonts w:ascii="Garamond" w:hAnsi="Garamond" w:cs="Calibri"/>
          <w:b/>
          <w:sz w:val="24"/>
          <w:szCs w:val="24"/>
        </w:rPr>
        <w:t>these responses and includes the following required elements:</w:t>
      </w:r>
    </w:p>
    <w:p w14:paraId="07420C98" w14:textId="64750B27" w:rsidR="007B7F70" w:rsidRPr="00906EAF" w:rsidRDefault="007B7F70" w:rsidP="00C94E31">
      <w:pPr>
        <w:pStyle w:val="ListParagraph"/>
        <w:numPr>
          <w:ilvl w:val="0"/>
          <w:numId w:val="2"/>
        </w:numPr>
        <w:spacing w:after="0" w:line="240" w:lineRule="auto"/>
        <w:jc w:val="both"/>
        <w:rPr>
          <w:rFonts w:ascii="Garamond" w:hAnsi="Garamond" w:cs="Calibri"/>
          <w:bCs/>
          <w:sz w:val="24"/>
          <w:szCs w:val="24"/>
        </w:rPr>
      </w:pPr>
      <w:r w:rsidRPr="00906EAF">
        <w:rPr>
          <w:rFonts w:ascii="Garamond" w:hAnsi="Garamond" w:cs="Calibri"/>
          <w:bCs/>
          <w:sz w:val="24"/>
          <w:szCs w:val="24"/>
        </w:rPr>
        <w:t xml:space="preserve">At least one Core Learning Outcome and </w:t>
      </w:r>
      <w:r w:rsidR="00C94E31" w:rsidRPr="00906EAF">
        <w:rPr>
          <w:rFonts w:ascii="Garamond" w:hAnsi="Garamond" w:cs="Calibri"/>
          <w:bCs/>
          <w:sz w:val="24"/>
          <w:szCs w:val="24"/>
        </w:rPr>
        <w:t>at least one learning objective clearly related to the Expanding Our Horizons theme</w:t>
      </w:r>
    </w:p>
    <w:p w14:paraId="128E7018" w14:textId="12DB6F1B" w:rsidR="00AC6966" w:rsidRPr="00906EAF" w:rsidRDefault="00AC6966" w:rsidP="00C94E31">
      <w:pPr>
        <w:pStyle w:val="ListParagraph"/>
        <w:numPr>
          <w:ilvl w:val="0"/>
          <w:numId w:val="2"/>
        </w:numPr>
        <w:spacing w:after="0" w:line="240" w:lineRule="auto"/>
        <w:jc w:val="both"/>
        <w:rPr>
          <w:rFonts w:ascii="Garamond" w:hAnsi="Garamond" w:cs="Calibri"/>
          <w:bCs/>
          <w:sz w:val="24"/>
          <w:szCs w:val="24"/>
        </w:rPr>
      </w:pPr>
      <w:r w:rsidRPr="00906EAF">
        <w:rPr>
          <w:rFonts w:ascii="Garamond" w:hAnsi="Garamond" w:cs="Calibri"/>
          <w:bCs/>
          <w:sz w:val="24"/>
          <w:szCs w:val="24"/>
        </w:rPr>
        <w:t xml:space="preserve">A paragraph identifying the course as part of the Expanding Our Horizons theme in the Discovery </w:t>
      </w:r>
      <w:r w:rsidR="00DB213B" w:rsidRPr="00906EAF">
        <w:rPr>
          <w:rFonts w:ascii="Garamond" w:hAnsi="Garamond" w:cs="Calibri"/>
          <w:bCs/>
          <w:sz w:val="24"/>
          <w:szCs w:val="24"/>
        </w:rPr>
        <w:t xml:space="preserve">tier of the MCC and connecting the topics covered in the course to at least one of the </w:t>
      </w:r>
      <w:r w:rsidR="008320AB" w:rsidRPr="00906EAF">
        <w:rPr>
          <w:rFonts w:ascii="Garamond" w:hAnsi="Garamond" w:cs="Calibri"/>
          <w:bCs/>
          <w:sz w:val="24"/>
          <w:szCs w:val="24"/>
        </w:rPr>
        <w:t xml:space="preserve">Expanding Our Horizons </w:t>
      </w:r>
      <w:r w:rsidR="00DB213B" w:rsidRPr="00906EAF">
        <w:rPr>
          <w:rFonts w:ascii="Garamond" w:hAnsi="Garamond" w:cs="Calibri"/>
          <w:bCs/>
          <w:sz w:val="24"/>
          <w:szCs w:val="24"/>
        </w:rPr>
        <w:t>Guiding Questions</w:t>
      </w:r>
    </w:p>
    <w:p w14:paraId="10FD678C" w14:textId="7A741850" w:rsidR="0097195E" w:rsidRPr="00906EAF" w:rsidRDefault="0097195E" w:rsidP="00C94E31">
      <w:pPr>
        <w:pStyle w:val="ListParagraph"/>
        <w:numPr>
          <w:ilvl w:val="0"/>
          <w:numId w:val="2"/>
        </w:numPr>
        <w:spacing w:after="0" w:line="240" w:lineRule="auto"/>
        <w:jc w:val="both"/>
        <w:rPr>
          <w:rFonts w:ascii="Garamond" w:hAnsi="Garamond" w:cs="Calibri"/>
          <w:bCs/>
          <w:sz w:val="24"/>
          <w:szCs w:val="24"/>
        </w:rPr>
      </w:pPr>
      <w:r w:rsidRPr="00906EAF">
        <w:rPr>
          <w:rFonts w:ascii="Garamond" w:hAnsi="Garamond" w:cs="Calibri"/>
          <w:bCs/>
          <w:sz w:val="24"/>
          <w:szCs w:val="24"/>
        </w:rPr>
        <w:t xml:space="preserve">A description of the </w:t>
      </w:r>
      <w:r w:rsidR="008D19B6" w:rsidRPr="00906EAF">
        <w:rPr>
          <w:rFonts w:ascii="Garamond" w:hAnsi="Garamond" w:cs="Calibri"/>
          <w:bCs/>
          <w:sz w:val="24"/>
          <w:szCs w:val="24"/>
        </w:rPr>
        <w:t xml:space="preserve">activities or </w:t>
      </w:r>
      <w:r w:rsidRPr="00906EAF">
        <w:rPr>
          <w:rFonts w:ascii="Garamond" w:hAnsi="Garamond" w:cs="Calibri"/>
          <w:bCs/>
          <w:sz w:val="24"/>
          <w:szCs w:val="24"/>
        </w:rPr>
        <w:t xml:space="preserve">assignments </w:t>
      </w:r>
      <w:r w:rsidR="008D19B6" w:rsidRPr="00906EAF">
        <w:rPr>
          <w:rFonts w:ascii="Garamond" w:hAnsi="Garamond" w:cs="Calibri"/>
          <w:bCs/>
          <w:sz w:val="24"/>
          <w:szCs w:val="24"/>
        </w:rPr>
        <w:t>that ask</w:t>
      </w:r>
      <w:r w:rsidR="009C046C" w:rsidRPr="00906EAF">
        <w:rPr>
          <w:rFonts w:ascii="Garamond" w:hAnsi="Garamond" w:cs="Calibri"/>
          <w:bCs/>
          <w:sz w:val="24"/>
          <w:szCs w:val="24"/>
        </w:rPr>
        <w:t xml:space="preserve"> students </w:t>
      </w:r>
      <w:r w:rsidR="008D19B6" w:rsidRPr="00906EAF">
        <w:rPr>
          <w:rFonts w:ascii="Garamond" w:hAnsi="Garamond" w:cs="Calibri"/>
          <w:bCs/>
          <w:sz w:val="24"/>
          <w:szCs w:val="24"/>
        </w:rPr>
        <w:t>to</w:t>
      </w:r>
      <w:r w:rsidR="009C046C" w:rsidRPr="00906EAF">
        <w:rPr>
          <w:rFonts w:ascii="Garamond" w:hAnsi="Garamond" w:cs="Calibri"/>
          <w:bCs/>
          <w:sz w:val="24"/>
          <w:szCs w:val="24"/>
        </w:rPr>
        <w:t xml:space="preserve"> make connections to the Expanding Our Horizons theme</w:t>
      </w:r>
    </w:p>
    <w:p w14:paraId="70DABEED" w14:textId="77777777" w:rsidR="007B7F70" w:rsidRPr="0089158F" w:rsidRDefault="007B7F70" w:rsidP="0089158F">
      <w:pPr>
        <w:spacing w:after="0" w:line="240" w:lineRule="auto"/>
        <w:jc w:val="both"/>
        <w:rPr>
          <w:rFonts w:ascii="Garamond" w:eastAsiaTheme="minorEastAsia" w:hAnsi="Garamond"/>
          <w:b/>
          <w:bCs/>
          <w:sz w:val="24"/>
          <w:szCs w:val="24"/>
        </w:rPr>
      </w:pPr>
    </w:p>
    <w:p w14:paraId="2BD614E1" w14:textId="77777777" w:rsidR="0089158F" w:rsidRPr="0089158F" w:rsidRDefault="0089158F" w:rsidP="00906EAF">
      <w:pPr>
        <w:spacing w:after="0" w:line="240" w:lineRule="auto"/>
        <w:rPr>
          <w:rFonts w:ascii="Garamond" w:hAnsi="Garamond"/>
          <w:sz w:val="24"/>
          <w:szCs w:val="24"/>
        </w:rPr>
      </w:pPr>
    </w:p>
    <w:p w14:paraId="3662BF52" w14:textId="77777777" w:rsidR="0089158F" w:rsidRPr="0089158F" w:rsidRDefault="0089158F">
      <w:pPr>
        <w:rPr>
          <w:rFonts w:ascii="Garamond" w:hAnsi="Garamond"/>
          <w:sz w:val="24"/>
          <w:szCs w:val="24"/>
        </w:rPr>
      </w:pPr>
    </w:p>
    <w:sectPr w:rsidR="0089158F" w:rsidRPr="0089158F" w:rsidSect="0089158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altName w:val="Cambria"/>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2B21B1"/>
    <w:multiLevelType w:val="hybridMultilevel"/>
    <w:tmpl w:val="69BA8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B22797"/>
    <w:multiLevelType w:val="hybridMultilevel"/>
    <w:tmpl w:val="272E5AE6"/>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C953DD"/>
    <w:multiLevelType w:val="hybridMultilevel"/>
    <w:tmpl w:val="387EBE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F53543"/>
    <w:multiLevelType w:val="hybridMultilevel"/>
    <w:tmpl w:val="FC085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38341D"/>
    <w:multiLevelType w:val="hybridMultilevel"/>
    <w:tmpl w:val="19D095A4"/>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4732414">
    <w:abstractNumId w:val="4"/>
  </w:num>
  <w:num w:numId="2" w16cid:durableId="206994738">
    <w:abstractNumId w:val="2"/>
  </w:num>
  <w:num w:numId="3" w16cid:durableId="220869994">
    <w:abstractNumId w:val="3"/>
  </w:num>
  <w:num w:numId="4" w16cid:durableId="45489850">
    <w:abstractNumId w:val="0"/>
  </w:num>
  <w:num w:numId="5" w16cid:durableId="689377984">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58F"/>
    <w:rsid w:val="00004E5A"/>
    <w:rsid w:val="00041C02"/>
    <w:rsid w:val="00046E5B"/>
    <w:rsid w:val="00050200"/>
    <w:rsid w:val="00055E81"/>
    <w:rsid w:val="00065D52"/>
    <w:rsid w:val="0009663F"/>
    <w:rsid w:val="000A4447"/>
    <w:rsid w:val="000A6532"/>
    <w:rsid w:val="000C451D"/>
    <w:rsid w:val="000C784B"/>
    <w:rsid w:val="000D5771"/>
    <w:rsid w:val="000E6E9E"/>
    <w:rsid w:val="000F2161"/>
    <w:rsid w:val="001415B6"/>
    <w:rsid w:val="00170ABB"/>
    <w:rsid w:val="00177D34"/>
    <w:rsid w:val="00190688"/>
    <w:rsid w:val="001C0BD3"/>
    <w:rsid w:val="001C5656"/>
    <w:rsid w:val="001F18C6"/>
    <w:rsid w:val="00203FC0"/>
    <w:rsid w:val="002065C7"/>
    <w:rsid w:val="002236DD"/>
    <w:rsid w:val="00224CC8"/>
    <w:rsid w:val="00227E33"/>
    <w:rsid w:val="0023369F"/>
    <w:rsid w:val="0025029F"/>
    <w:rsid w:val="00264FD6"/>
    <w:rsid w:val="00270981"/>
    <w:rsid w:val="0029730D"/>
    <w:rsid w:val="002A277B"/>
    <w:rsid w:val="002A632D"/>
    <w:rsid w:val="002B1F25"/>
    <w:rsid w:val="002D3B3F"/>
    <w:rsid w:val="002E46B1"/>
    <w:rsid w:val="002F382D"/>
    <w:rsid w:val="003001B8"/>
    <w:rsid w:val="00304FB4"/>
    <w:rsid w:val="00306A92"/>
    <w:rsid w:val="00320185"/>
    <w:rsid w:val="0032487D"/>
    <w:rsid w:val="003273DE"/>
    <w:rsid w:val="00337569"/>
    <w:rsid w:val="003B49C7"/>
    <w:rsid w:val="003E231D"/>
    <w:rsid w:val="003F6ED6"/>
    <w:rsid w:val="003F7C95"/>
    <w:rsid w:val="00407920"/>
    <w:rsid w:val="00411868"/>
    <w:rsid w:val="004157D4"/>
    <w:rsid w:val="00432331"/>
    <w:rsid w:val="00432BCE"/>
    <w:rsid w:val="00460C95"/>
    <w:rsid w:val="0046528A"/>
    <w:rsid w:val="0048522A"/>
    <w:rsid w:val="00490F66"/>
    <w:rsid w:val="0049628D"/>
    <w:rsid w:val="004A484C"/>
    <w:rsid w:val="004A4B43"/>
    <w:rsid w:val="004B3756"/>
    <w:rsid w:val="004B4503"/>
    <w:rsid w:val="004C6151"/>
    <w:rsid w:val="004D0678"/>
    <w:rsid w:val="004F016F"/>
    <w:rsid w:val="00500152"/>
    <w:rsid w:val="00504421"/>
    <w:rsid w:val="00537202"/>
    <w:rsid w:val="00545398"/>
    <w:rsid w:val="00553C29"/>
    <w:rsid w:val="00564E09"/>
    <w:rsid w:val="005709B2"/>
    <w:rsid w:val="00584DFA"/>
    <w:rsid w:val="005921B1"/>
    <w:rsid w:val="005A2548"/>
    <w:rsid w:val="00641036"/>
    <w:rsid w:val="00646BFB"/>
    <w:rsid w:val="006679C1"/>
    <w:rsid w:val="0067313D"/>
    <w:rsid w:val="006821D6"/>
    <w:rsid w:val="0068703C"/>
    <w:rsid w:val="00690CE5"/>
    <w:rsid w:val="00696F40"/>
    <w:rsid w:val="006A2C81"/>
    <w:rsid w:val="006B0A29"/>
    <w:rsid w:val="006C7DAD"/>
    <w:rsid w:val="006C7F47"/>
    <w:rsid w:val="006E2A60"/>
    <w:rsid w:val="006F4913"/>
    <w:rsid w:val="0071768B"/>
    <w:rsid w:val="007210E5"/>
    <w:rsid w:val="00735F87"/>
    <w:rsid w:val="00747578"/>
    <w:rsid w:val="007519AF"/>
    <w:rsid w:val="00786A10"/>
    <w:rsid w:val="00794265"/>
    <w:rsid w:val="007A56B0"/>
    <w:rsid w:val="007B7F70"/>
    <w:rsid w:val="0081100E"/>
    <w:rsid w:val="0082019C"/>
    <w:rsid w:val="0082041E"/>
    <w:rsid w:val="00826A56"/>
    <w:rsid w:val="00826E48"/>
    <w:rsid w:val="008320AB"/>
    <w:rsid w:val="0084594D"/>
    <w:rsid w:val="00863103"/>
    <w:rsid w:val="00864814"/>
    <w:rsid w:val="008748CB"/>
    <w:rsid w:val="00876445"/>
    <w:rsid w:val="008807A8"/>
    <w:rsid w:val="00881B23"/>
    <w:rsid w:val="0089158F"/>
    <w:rsid w:val="00894EE6"/>
    <w:rsid w:val="008B1EE0"/>
    <w:rsid w:val="008B4BFE"/>
    <w:rsid w:val="008C5D22"/>
    <w:rsid w:val="008D19B6"/>
    <w:rsid w:val="008D74DA"/>
    <w:rsid w:val="00906EAF"/>
    <w:rsid w:val="00914107"/>
    <w:rsid w:val="00915264"/>
    <w:rsid w:val="00922F6C"/>
    <w:rsid w:val="00937DE2"/>
    <w:rsid w:val="00946C38"/>
    <w:rsid w:val="0094756E"/>
    <w:rsid w:val="00947B05"/>
    <w:rsid w:val="00961805"/>
    <w:rsid w:val="0097195E"/>
    <w:rsid w:val="00985E41"/>
    <w:rsid w:val="009971BD"/>
    <w:rsid w:val="009A66ED"/>
    <w:rsid w:val="009C046C"/>
    <w:rsid w:val="009C602A"/>
    <w:rsid w:val="009C7AB8"/>
    <w:rsid w:val="009E6496"/>
    <w:rsid w:val="009E75BA"/>
    <w:rsid w:val="009F5204"/>
    <w:rsid w:val="00A241DD"/>
    <w:rsid w:val="00A34455"/>
    <w:rsid w:val="00A3479A"/>
    <w:rsid w:val="00A37EE3"/>
    <w:rsid w:val="00A76466"/>
    <w:rsid w:val="00A76C1F"/>
    <w:rsid w:val="00AC1907"/>
    <w:rsid w:val="00AC6966"/>
    <w:rsid w:val="00AD59AE"/>
    <w:rsid w:val="00AD5C08"/>
    <w:rsid w:val="00AE2EF1"/>
    <w:rsid w:val="00AF0470"/>
    <w:rsid w:val="00AF41B5"/>
    <w:rsid w:val="00AF4621"/>
    <w:rsid w:val="00B21D42"/>
    <w:rsid w:val="00B25A33"/>
    <w:rsid w:val="00B45017"/>
    <w:rsid w:val="00B51335"/>
    <w:rsid w:val="00B518B2"/>
    <w:rsid w:val="00B91C29"/>
    <w:rsid w:val="00B92766"/>
    <w:rsid w:val="00B94E70"/>
    <w:rsid w:val="00BB2377"/>
    <w:rsid w:val="00BC5AE9"/>
    <w:rsid w:val="00BC5BF3"/>
    <w:rsid w:val="00BC61CE"/>
    <w:rsid w:val="00BE55EA"/>
    <w:rsid w:val="00BF1AC1"/>
    <w:rsid w:val="00C0022D"/>
    <w:rsid w:val="00C23E66"/>
    <w:rsid w:val="00C336AB"/>
    <w:rsid w:val="00C554FD"/>
    <w:rsid w:val="00C64099"/>
    <w:rsid w:val="00C861FE"/>
    <w:rsid w:val="00C91FF4"/>
    <w:rsid w:val="00C921E4"/>
    <w:rsid w:val="00C94E31"/>
    <w:rsid w:val="00CC3524"/>
    <w:rsid w:val="00CE7372"/>
    <w:rsid w:val="00D1566F"/>
    <w:rsid w:val="00D4298E"/>
    <w:rsid w:val="00D523D7"/>
    <w:rsid w:val="00D65DF4"/>
    <w:rsid w:val="00D75A31"/>
    <w:rsid w:val="00D86596"/>
    <w:rsid w:val="00D86A88"/>
    <w:rsid w:val="00DB114E"/>
    <w:rsid w:val="00DB213B"/>
    <w:rsid w:val="00DC1BEF"/>
    <w:rsid w:val="00DC2B9E"/>
    <w:rsid w:val="00DC659A"/>
    <w:rsid w:val="00DD0655"/>
    <w:rsid w:val="00DD6C0C"/>
    <w:rsid w:val="00DF045E"/>
    <w:rsid w:val="00DF26A3"/>
    <w:rsid w:val="00E01B6A"/>
    <w:rsid w:val="00E10253"/>
    <w:rsid w:val="00E1030F"/>
    <w:rsid w:val="00E111E6"/>
    <w:rsid w:val="00E20188"/>
    <w:rsid w:val="00E30FA4"/>
    <w:rsid w:val="00E402B7"/>
    <w:rsid w:val="00E40E38"/>
    <w:rsid w:val="00E44818"/>
    <w:rsid w:val="00E53E79"/>
    <w:rsid w:val="00E83A28"/>
    <w:rsid w:val="00EB4F62"/>
    <w:rsid w:val="00EE0D66"/>
    <w:rsid w:val="00EF0072"/>
    <w:rsid w:val="00EF72A5"/>
    <w:rsid w:val="00F333A3"/>
    <w:rsid w:val="00F420A3"/>
    <w:rsid w:val="00F47230"/>
    <w:rsid w:val="00F6589D"/>
    <w:rsid w:val="00F95E11"/>
    <w:rsid w:val="00FA2085"/>
    <w:rsid w:val="00FB5699"/>
    <w:rsid w:val="00FB6071"/>
    <w:rsid w:val="00FD0636"/>
    <w:rsid w:val="00FE2DF6"/>
    <w:rsid w:val="00FE4C68"/>
    <w:rsid w:val="00FF0AA7"/>
    <w:rsid w:val="00FF67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8703D13"/>
  <w15:chartTrackingRefBased/>
  <w15:docId w15:val="{0974E728-5AA7-40C8-AFD4-287654D45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58F"/>
    <w:pPr>
      <w:spacing w:line="259" w:lineRule="auto"/>
    </w:pPr>
    <w:rPr>
      <w:kern w:val="0"/>
      <w:sz w:val="22"/>
      <w:szCs w:val="22"/>
      <w14:ligatures w14:val="none"/>
    </w:rPr>
  </w:style>
  <w:style w:type="paragraph" w:styleId="Heading1">
    <w:name w:val="heading 1"/>
    <w:basedOn w:val="Normal"/>
    <w:next w:val="Normal"/>
    <w:link w:val="Heading1Char"/>
    <w:uiPriority w:val="9"/>
    <w:qFormat/>
    <w:rsid w:val="008915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15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15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15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15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15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15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15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15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15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15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15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15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15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15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15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15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158F"/>
    <w:rPr>
      <w:rFonts w:eastAsiaTheme="majorEastAsia" w:cstheme="majorBidi"/>
      <w:color w:val="272727" w:themeColor="text1" w:themeTint="D8"/>
    </w:rPr>
  </w:style>
  <w:style w:type="paragraph" w:styleId="Title">
    <w:name w:val="Title"/>
    <w:basedOn w:val="Normal"/>
    <w:next w:val="Normal"/>
    <w:link w:val="TitleChar"/>
    <w:uiPriority w:val="10"/>
    <w:qFormat/>
    <w:rsid w:val="008915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15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15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15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158F"/>
    <w:pPr>
      <w:spacing w:before="160"/>
      <w:jc w:val="center"/>
    </w:pPr>
    <w:rPr>
      <w:i/>
      <w:iCs/>
      <w:color w:val="404040" w:themeColor="text1" w:themeTint="BF"/>
    </w:rPr>
  </w:style>
  <w:style w:type="character" w:customStyle="1" w:styleId="QuoteChar">
    <w:name w:val="Quote Char"/>
    <w:basedOn w:val="DefaultParagraphFont"/>
    <w:link w:val="Quote"/>
    <w:uiPriority w:val="29"/>
    <w:rsid w:val="0089158F"/>
    <w:rPr>
      <w:i/>
      <w:iCs/>
      <w:color w:val="404040" w:themeColor="text1" w:themeTint="BF"/>
    </w:rPr>
  </w:style>
  <w:style w:type="paragraph" w:styleId="ListParagraph">
    <w:name w:val="List Paragraph"/>
    <w:basedOn w:val="Normal"/>
    <w:uiPriority w:val="34"/>
    <w:qFormat/>
    <w:rsid w:val="0089158F"/>
    <w:pPr>
      <w:ind w:left="720"/>
      <w:contextualSpacing/>
    </w:pPr>
  </w:style>
  <w:style w:type="character" w:styleId="IntenseEmphasis">
    <w:name w:val="Intense Emphasis"/>
    <w:basedOn w:val="DefaultParagraphFont"/>
    <w:uiPriority w:val="21"/>
    <w:qFormat/>
    <w:rsid w:val="0089158F"/>
    <w:rPr>
      <w:i/>
      <w:iCs/>
      <w:color w:val="0F4761" w:themeColor="accent1" w:themeShade="BF"/>
    </w:rPr>
  </w:style>
  <w:style w:type="paragraph" w:styleId="IntenseQuote">
    <w:name w:val="Intense Quote"/>
    <w:basedOn w:val="Normal"/>
    <w:next w:val="Normal"/>
    <w:link w:val="IntenseQuoteChar"/>
    <w:uiPriority w:val="30"/>
    <w:qFormat/>
    <w:rsid w:val="008915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158F"/>
    <w:rPr>
      <w:i/>
      <w:iCs/>
      <w:color w:val="0F4761" w:themeColor="accent1" w:themeShade="BF"/>
    </w:rPr>
  </w:style>
  <w:style w:type="character" w:styleId="IntenseReference">
    <w:name w:val="Intense Reference"/>
    <w:basedOn w:val="DefaultParagraphFont"/>
    <w:uiPriority w:val="32"/>
    <w:qFormat/>
    <w:rsid w:val="0089158F"/>
    <w:rPr>
      <w:b/>
      <w:bCs/>
      <w:smallCaps/>
      <w:color w:val="0F4761" w:themeColor="accent1" w:themeShade="BF"/>
      <w:spacing w:val="5"/>
    </w:rPr>
  </w:style>
  <w:style w:type="character" w:styleId="Hyperlink">
    <w:name w:val="Hyperlink"/>
    <w:basedOn w:val="DefaultParagraphFont"/>
    <w:uiPriority w:val="99"/>
    <w:unhideWhenUsed/>
    <w:rsid w:val="0089158F"/>
    <w:rPr>
      <w:color w:val="467886" w:themeColor="hyperlink"/>
      <w:u w:val="single"/>
    </w:rPr>
  </w:style>
  <w:style w:type="paragraph" w:styleId="NoSpacing">
    <w:name w:val="No Spacing"/>
    <w:uiPriority w:val="1"/>
    <w:qFormat/>
    <w:rsid w:val="0089158F"/>
    <w:pPr>
      <w:spacing w:after="0" w:line="240" w:lineRule="auto"/>
    </w:pPr>
    <w:rPr>
      <w:kern w:val="0"/>
      <w:sz w:val="22"/>
      <w:szCs w:val="22"/>
      <w14:ligatures w14:val="none"/>
    </w:rPr>
  </w:style>
  <w:style w:type="character" w:styleId="UnresolvedMention">
    <w:name w:val="Unresolved Mention"/>
    <w:basedOn w:val="DefaultParagraphFont"/>
    <w:uiPriority w:val="99"/>
    <w:semiHidden/>
    <w:unhideWhenUsed/>
    <w:rsid w:val="00E01B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rquette.edu/core-curriculum/2024_discovery_tier_questions.php" TargetMode="External"/><Relationship Id="rId3" Type="http://schemas.openxmlformats.org/officeDocument/2006/relationships/settings" Target="settings.xml"/><Relationship Id="rId7" Type="http://schemas.openxmlformats.org/officeDocument/2006/relationships/hyperlink" Target="https://www.marquette.edu/core-curriculum/learning-outcomes.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ael.olson@marquette.edu" TargetMode="External"/><Relationship Id="rId5" Type="http://schemas.openxmlformats.org/officeDocument/2006/relationships/hyperlink" Target="https://www.marquette.edu/central/registrar/faculty-staff/bulletin-editing-guidelines.php"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abe32f68-c72d-420d-b5bd-750c63a268e4}" enabled="0" method="" siteId="{abe32f68-c72d-420d-b5bd-750c63a268e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1411</Words>
  <Characters>8043</Characters>
  <Application>Microsoft Office Word</Application>
  <DocSecurity>0</DocSecurity>
  <Lines>67</Lines>
  <Paragraphs>18</Paragraphs>
  <ScaleCrop>false</ScaleCrop>
  <Company/>
  <LinksUpToDate>false</LinksUpToDate>
  <CharactersWithSpaces>9436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Olson, Michael</dc:creator>
  <cp:keywords/>
  <dc:description/>
  <cp:lastModifiedBy>Olson, Michael</cp:lastModifiedBy>
  <cp:revision>2</cp:revision>
  <dcterms:created xsi:type="dcterms:W3CDTF">2026-08-11T14:14:00Z</dcterms:created>
  <dcterms:modified xsi:type="dcterms:W3CDTF">2026-08-11T14:14:00Z</dcterms:modified>
</cp:coreProperties>
</file>