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1952D" w14:textId="69CCCC66" w:rsidR="00FA26D3" w:rsidRPr="002A69EE" w:rsidRDefault="00643176" w:rsidP="00FA26D3">
      <w:pPr>
        <w:jc w:val="center"/>
        <w:rPr>
          <w:rFonts w:ascii="Times New Roman" w:hAnsi="Times New Roman" w:cs="Times New Roman"/>
          <w:b/>
          <w:bCs/>
          <w:sz w:val="28"/>
          <w:szCs w:val="28"/>
        </w:rPr>
      </w:pPr>
      <w:r w:rsidRPr="002A69EE">
        <w:rPr>
          <w:rFonts w:ascii="Times New Roman" w:hAnsi="Times New Roman" w:cs="Times New Roman"/>
          <w:b/>
          <w:bCs/>
          <w:sz w:val="28"/>
          <w:szCs w:val="28"/>
        </w:rPr>
        <w:t xml:space="preserve">Grant Award </w:t>
      </w:r>
      <w:r w:rsidR="00FA26D3" w:rsidRPr="002A69EE">
        <w:rPr>
          <w:rFonts w:ascii="Times New Roman" w:hAnsi="Times New Roman" w:cs="Times New Roman"/>
          <w:b/>
          <w:bCs/>
          <w:sz w:val="28"/>
          <w:szCs w:val="28"/>
        </w:rPr>
        <w:t>Pre-Kickoff Checklist</w:t>
      </w:r>
    </w:p>
    <w:p w14:paraId="0D13A84F" w14:textId="79675A62" w:rsidR="00FA26D3" w:rsidRPr="004B73FE" w:rsidRDefault="00FA26D3" w:rsidP="00FA26D3">
      <w:pPr>
        <w:rPr>
          <w:rFonts w:ascii="Times New Roman" w:hAnsi="Times New Roman" w:cs="Times New Roman"/>
          <w:b/>
          <w:bCs/>
          <w:u w:val="single"/>
        </w:rPr>
      </w:pPr>
      <w:r w:rsidRPr="004B73FE">
        <w:rPr>
          <w:rFonts w:ascii="Times New Roman" w:hAnsi="Times New Roman" w:cs="Times New Roman"/>
          <w:b/>
          <w:bCs/>
          <w:u w:val="single"/>
        </w:rPr>
        <w:t xml:space="preserve">Documents to </w:t>
      </w:r>
      <w:r w:rsidR="00643176" w:rsidRPr="004B73FE">
        <w:rPr>
          <w:rFonts w:ascii="Times New Roman" w:hAnsi="Times New Roman" w:cs="Times New Roman"/>
          <w:b/>
          <w:bCs/>
          <w:u w:val="single"/>
        </w:rPr>
        <w:t>G</w:t>
      </w:r>
      <w:r w:rsidRPr="004B73FE">
        <w:rPr>
          <w:rFonts w:ascii="Times New Roman" w:hAnsi="Times New Roman" w:cs="Times New Roman"/>
          <w:b/>
          <w:bCs/>
          <w:u w:val="single"/>
        </w:rPr>
        <w:t>ather:</w:t>
      </w:r>
      <w:r w:rsidRPr="004B73FE">
        <w:rPr>
          <w:rFonts w:ascii="Times New Roman" w:hAnsi="Times New Roman" w:cs="Times New Roman"/>
          <w:b/>
          <w:bCs/>
        </w:rPr>
        <w:tab/>
      </w:r>
    </w:p>
    <w:p w14:paraId="041AEAEE" w14:textId="64919ABC" w:rsidR="00FA26D3" w:rsidRPr="00FA26D3" w:rsidRDefault="00B85D2D" w:rsidP="00AD4446">
      <w:pPr>
        <w:rPr>
          <w:rFonts w:ascii="Times New Roman" w:hAnsi="Times New Roman" w:cs="Times New Roman"/>
        </w:rPr>
      </w:pPr>
      <w:sdt>
        <w:sdtPr>
          <w:rPr>
            <w:rFonts w:ascii="Times New Roman" w:hAnsi="Times New Roman" w:cs="Times New Roman"/>
          </w:rPr>
          <w:id w:val="-1217742793"/>
          <w14:checkbox>
            <w14:checked w14:val="0"/>
            <w14:checkedState w14:val="2612" w14:font="MS Gothic"/>
            <w14:uncheckedState w14:val="2610" w14:font="MS Gothic"/>
          </w14:checkbox>
        </w:sdtPr>
        <w:sdtEndPr/>
        <w:sdtContent>
          <w:r w:rsidR="00483794">
            <w:rPr>
              <w:rFonts w:ascii="MS Gothic" w:eastAsia="MS Gothic" w:hAnsi="MS Gothic" w:cs="Times New Roman" w:hint="eastAsia"/>
            </w:rPr>
            <w:t>☐</w:t>
          </w:r>
        </w:sdtContent>
      </w:sdt>
      <w:r w:rsidR="00FA26D3" w:rsidRPr="004B73FE">
        <w:rPr>
          <w:rFonts w:ascii="Times New Roman" w:hAnsi="Times New Roman" w:cs="Times New Roman"/>
          <w:b/>
          <w:bCs/>
        </w:rPr>
        <w:t>Notice of Award (</w:t>
      </w:r>
      <w:proofErr w:type="gramStart"/>
      <w:r w:rsidR="00F63C53" w:rsidRPr="004B73FE">
        <w:rPr>
          <w:rFonts w:ascii="Times New Roman" w:hAnsi="Times New Roman" w:cs="Times New Roman"/>
          <w:b/>
          <w:bCs/>
        </w:rPr>
        <w:t>NOA)</w:t>
      </w:r>
      <w:r w:rsidR="001A52AE">
        <w:rPr>
          <w:rFonts w:ascii="Times New Roman" w:hAnsi="Times New Roman" w:cs="Times New Roman"/>
          <w:b/>
          <w:bCs/>
        </w:rPr>
        <w:t xml:space="preserve"> </w:t>
      </w:r>
      <w:r w:rsidR="00F63C53">
        <w:rPr>
          <w:rFonts w:ascii="Times New Roman" w:hAnsi="Times New Roman" w:cs="Times New Roman"/>
        </w:rPr>
        <w:t>—</w:t>
      </w:r>
      <w:proofErr w:type="gramEnd"/>
      <w:r w:rsidR="00F63C53">
        <w:rPr>
          <w:rFonts w:ascii="Times New Roman" w:hAnsi="Times New Roman" w:cs="Times New Roman"/>
        </w:rPr>
        <w:t xml:space="preserve"> </w:t>
      </w:r>
      <w:r w:rsidR="00E63E35">
        <w:rPr>
          <w:rFonts w:ascii="Times New Roman" w:hAnsi="Times New Roman" w:cs="Times New Roman"/>
        </w:rPr>
        <w:t>F</w:t>
      </w:r>
      <w:r w:rsidR="00FA26D3" w:rsidRPr="00FA26D3">
        <w:rPr>
          <w:rFonts w:ascii="Times New Roman" w:hAnsi="Times New Roman" w:cs="Times New Roman"/>
        </w:rPr>
        <w:t>ound on Kuali</w:t>
      </w:r>
      <w:r w:rsidR="00FA26D3" w:rsidRPr="00FA26D3">
        <w:rPr>
          <w:rFonts w:ascii="Times New Roman" w:hAnsi="Times New Roman" w:cs="Times New Roman"/>
        </w:rPr>
        <w:tab/>
      </w:r>
    </w:p>
    <w:p w14:paraId="59D5B071" w14:textId="10DDAC98" w:rsidR="00FA26D3" w:rsidRPr="00FA26D3" w:rsidRDefault="00B85D2D" w:rsidP="00AD4446">
      <w:pPr>
        <w:rPr>
          <w:rFonts w:ascii="Times New Roman" w:hAnsi="Times New Roman" w:cs="Times New Roman"/>
        </w:rPr>
      </w:pPr>
      <w:sdt>
        <w:sdtPr>
          <w:rPr>
            <w:rFonts w:ascii="Times New Roman" w:hAnsi="Times New Roman" w:cs="Times New Roman"/>
          </w:rPr>
          <w:id w:val="1269035288"/>
          <w14:checkbox>
            <w14:checked w14:val="0"/>
            <w14:checkedState w14:val="2612" w14:font="MS Gothic"/>
            <w14:uncheckedState w14:val="2610" w14:font="MS Gothic"/>
          </w14:checkbox>
        </w:sdtPr>
        <w:sdtEndPr/>
        <w:sdtContent>
          <w:r w:rsidR="004B73FE" w:rsidRPr="001A52AE">
            <w:rPr>
              <w:rFonts w:ascii="MS Gothic" w:eastAsia="MS Gothic" w:hAnsi="MS Gothic" w:cs="Times New Roman" w:hint="eastAsia"/>
            </w:rPr>
            <w:t>☐</w:t>
          </w:r>
        </w:sdtContent>
      </w:sdt>
      <w:r w:rsidR="00FA26D3" w:rsidRPr="004B73FE">
        <w:rPr>
          <w:rFonts w:ascii="Times New Roman" w:hAnsi="Times New Roman" w:cs="Times New Roman"/>
          <w:b/>
          <w:bCs/>
        </w:rPr>
        <w:t>Final Budget</w:t>
      </w:r>
      <w:r w:rsidR="001A52AE">
        <w:rPr>
          <w:rFonts w:ascii="Times New Roman" w:hAnsi="Times New Roman" w:cs="Times New Roman"/>
          <w:b/>
          <w:bCs/>
        </w:rPr>
        <w:t xml:space="preserve"> </w:t>
      </w:r>
      <w:r w:rsidR="00F63C53">
        <w:rPr>
          <w:rFonts w:ascii="Times New Roman" w:hAnsi="Times New Roman" w:cs="Times New Roman"/>
        </w:rPr>
        <w:t xml:space="preserve">— </w:t>
      </w:r>
      <w:r w:rsidR="004B73FE">
        <w:rPr>
          <w:rFonts w:ascii="Times New Roman" w:hAnsi="Times New Roman" w:cs="Times New Roman"/>
        </w:rPr>
        <w:t>F</w:t>
      </w:r>
      <w:r w:rsidR="00FA26D3" w:rsidRPr="00FA26D3">
        <w:rPr>
          <w:rFonts w:ascii="Times New Roman" w:hAnsi="Times New Roman" w:cs="Times New Roman"/>
        </w:rPr>
        <w:t>ound on Kuali (may be labeled "PR-B" in file)</w:t>
      </w:r>
      <w:r w:rsidR="00FA26D3" w:rsidRPr="00FA26D3">
        <w:rPr>
          <w:rFonts w:ascii="Times New Roman" w:hAnsi="Times New Roman" w:cs="Times New Roman"/>
        </w:rPr>
        <w:tab/>
      </w:r>
    </w:p>
    <w:p w14:paraId="7DA40645" w14:textId="6F184360" w:rsidR="00FA26D3" w:rsidRPr="00FA26D3" w:rsidRDefault="00B85D2D" w:rsidP="00AD4446">
      <w:pPr>
        <w:rPr>
          <w:rFonts w:ascii="Times New Roman" w:hAnsi="Times New Roman" w:cs="Times New Roman"/>
        </w:rPr>
      </w:pPr>
      <w:sdt>
        <w:sdtPr>
          <w:rPr>
            <w:rFonts w:ascii="Times New Roman" w:hAnsi="Times New Roman" w:cs="Times New Roman"/>
          </w:rPr>
          <w:id w:val="-24485744"/>
          <w14:checkbox>
            <w14:checked w14:val="0"/>
            <w14:checkedState w14:val="2612" w14:font="MS Gothic"/>
            <w14:uncheckedState w14:val="2610" w14:font="MS Gothic"/>
          </w14:checkbox>
        </w:sdtPr>
        <w:sdtEndPr/>
        <w:sdtContent>
          <w:r w:rsidR="00804442">
            <w:rPr>
              <w:rFonts w:ascii="MS Gothic" w:eastAsia="MS Gothic" w:hAnsi="MS Gothic" w:cs="Times New Roman" w:hint="eastAsia"/>
            </w:rPr>
            <w:t>☐</w:t>
          </w:r>
        </w:sdtContent>
      </w:sdt>
      <w:r w:rsidR="00FA26D3" w:rsidRPr="004B73FE">
        <w:rPr>
          <w:rFonts w:ascii="Times New Roman" w:hAnsi="Times New Roman" w:cs="Times New Roman"/>
          <w:b/>
          <w:bCs/>
        </w:rPr>
        <w:t xml:space="preserve">CFR (Code of Federal </w:t>
      </w:r>
      <w:proofErr w:type="gramStart"/>
      <w:r w:rsidR="00FA26D3" w:rsidRPr="004B73FE">
        <w:rPr>
          <w:rFonts w:ascii="Times New Roman" w:hAnsi="Times New Roman" w:cs="Times New Roman"/>
          <w:b/>
          <w:bCs/>
        </w:rPr>
        <w:t>Regulations)</w:t>
      </w:r>
      <w:r w:rsidR="001A52AE">
        <w:rPr>
          <w:rFonts w:ascii="Times New Roman" w:hAnsi="Times New Roman" w:cs="Times New Roman"/>
          <w:b/>
          <w:bCs/>
        </w:rPr>
        <w:t xml:space="preserve"> </w:t>
      </w:r>
      <w:r w:rsidR="00F63C53">
        <w:rPr>
          <w:rFonts w:ascii="Times New Roman" w:hAnsi="Times New Roman" w:cs="Times New Roman"/>
        </w:rPr>
        <w:t>—</w:t>
      </w:r>
      <w:proofErr w:type="gramEnd"/>
      <w:r w:rsidR="00F63C53">
        <w:rPr>
          <w:rFonts w:ascii="Times New Roman" w:hAnsi="Times New Roman" w:cs="Times New Roman"/>
        </w:rPr>
        <w:t xml:space="preserve"> </w:t>
      </w:r>
      <w:r w:rsidR="00FA26D3" w:rsidRPr="00FA26D3">
        <w:rPr>
          <w:rFonts w:ascii="Times New Roman" w:hAnsi="Times New Roman" w:cs="Times New Roman"/>
        </w:rPr>
        <w:t>Primary federal terms and conditions</w:t>
      </w:r>
    </w:p>
    <w:p w14:paraId="03FDCB89" w14:textId="5491BFAB" w:rsidR="00FA26D3" w:rsidRDefault="00B85D2D" w:rsidP="00AD4446">
      <w:pPr>
        <w:rPr>
          <w:rFonts w:ascii="Times New Roman" w:hAnsi="Times New Roman" w:cs="Times New Roman"/>
        </w:rPr>
      </w:pPr>
      <w:sdt>
        <w:sdtPr>
          <w:rPr>
            <w:rFonts w:ascii="Times New Roman" w:hAnsi="Times New Roman" w:cs="Times New Roman"/>
          </w:rPr>
          <w:id w:val="-873614088"/>
          <w14:checkbox>
            <w14:checked w14:val="0"/>
            <w14:checkedState w14:val="2612" w14:font="MS Gothic"/>
            <w14:uncheckedState w14:val="2610" w14:font="MS Gothic"/>
          </w14:checkbox>
        </w:sdtPr>
        <w:sdtEndPr/>
        <w:sdtContent>
          <w:r w:rsidR="00804442" w:rsidRPr="06316DF9">
            <w:rPr>
              <w:rFonts w:ascii="MS Gothic" w:eastAsia="MS Gothic" w:hAnsi="MS Gothic" w:cs="Times New Roman"/>
            </w:rPr>
            <w:t>☐</w:t>
          </w:r>
        </w:sdtContent>
      </w:sdt>
      <w:r w:rsidR="00FA26D3" w:rsidRPr="06316DF9">
        <w:rPr>
          <w:rFonts w:ascii="Times New Roman" w:hAnsi="Times New Roman" w:cs="Times New Roman"/>
          <w:b/>
          <w:bCs/>
        </w:rPr>
        <w:t>Refer to website for Application of Award Terms</w:t>
      </w:r>
    </w:p>
    <w:p w14:paraId="3F2C674D" w14:textId="098C6EDF" w:rsidR="00FA26D3" w:rsidRPr="00B7342B" w:rsidRDefault="00B7342B" w:rsidP="00124415">
      <w:pPr>
        <w:pStyle w:val="ListParagraph"/>
        <w:numPr>
          <w:ilvl w:val="0"/>
          <w:numId w:val="2"/>
        </w:numPr>
        <w:rPr>
          <w:rStyle w:val="Hyperlink"/>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"https://finance.uw.edu/pafc/federal-regulation-hierarchy-pyramid"</w:instrText>
      </w:r>
      <w:r>
        <w:rPr>
          <w:rFonts w:ascii="Times New Roman" w:hAnsi="Times New Roman" w:cs="Times New Roman"/>
        </w:rPr>
      </w:r>
      <w:r>
        <w:rPr>
          <w:rFonts w:ascii="Times New Roman" w:hAnsi="Times New Roman" w:cs="Times New Roman"/>
        </w:rPr>
        <w:fldChar w:fldCharType="separate"/>
      </w:r>
      <w:r w:rsidR="00E22546" w:rsidRPr="00B7342B">
        <w:rPr>
          <w:rStyle w:val="Hyperlink"/>
          <w:rFonts w:ascii="Times New Roman" w:hAnsi="Times New Roman" w:cs="Times New Roman"/>
        </w:rPr>
        <w:t>Application of Award Terms</w:t>
      </w:r>
    </w:p>
    <w:p w14:paraId="497737B4" w14:textId="29CCBEE1" w:rsidR="00FA26D3" w:rsidRPr="00FA26D3" w:rsidRDefault="00B7342B" w:rsidP="00AD4446">
      <w:pPr>
        <w:rPr>
          <w:rFonts w:ascii="Times New Roman" w:hAnsi="Times New Roman" w:cs="Times New Roman"/>
        </w:rPr>
      </w:pPr>
      <w:r>
        <w:rPr>
          <w:rFonts w:ascii="Times New Roman" w:hAnsi="Times New Roman" w:cs="Times New Roman"/>
        </w:rPr>
        <w:fldChar w:fldCharType="end"/>
      </w:r>
      <w:sdt>
        <w:sdtPr>
          <w:rPr>
            <w:rFonts w:ascii="Times New Roman" w:hAnsi="Times New Roman" w:cs="Times New Roman"/>
          </w:rPr>
          <w:id w:val="865105450"/>
          <w14:checkbox>
            <w14:checked w14:val="0"/>
            <w14:checkedState w14:val="2612" w14:font="MS Gothic"/>
            <w14:uncheckedState w14:val="2610" w14:font="MS Gothic"/>
          </w14:checkbox>
        </w:sdtPr>
        <w:sdtEndPr/>
        <w:sdtContent>
          <w:r w:rsidR="00124415">
            <w:rPr>
              <w:rFonts w:ascii="MS Gothic" w:eastAsia="MS Gothic" w:hAnsi="MS Gothic" w:cs="Times New Roman" w:hint="eastAsia"/>
            </w:rPr>
            <w:t>☐</w:t>
          </w:r>
        </w:sdtContent>
      </w:sdt>
      <w:r w:rsidR="00FA26D3" w:rsidRPr="001A52AE">
        <w:rPr>
          <w:rFonts w:ascii="Times New Roman" w:hAnsi="Times New Roman" w:cs="Times New Roman"/>
          <w:b/>
          <w:bCs/>
        </w:rPr>
        <w:t>Sponsor Guidelines</w:t>
      </w:r>
      <w:r w:rsidR="001A52AE">
        <w:rPr>
          <w:rFonts w:ascii="Times New Roman" w:hAnsi="Times New Roman" w:cs="Times New Roman"/>
          <w:b/>
          <w:bCs/>
        </w:rPr>
        <w:t xml:space="preserve"> </w:t>
      </w:r>
      <w:r w:rsidR="00F63C53">
        <w:rPr>
          <w:rFonts w:ascii="Times New Roman" w:hAnsi="Times New Roman" w:cs="Times New Roman"/>
        </w:rPr>
        <w:t>—</w:t>
      </w:r>
      <w:r w:rsidR="00FA26D3" w:rsidRPr="00FA26D3">
        <w:rPr>
          <w:rFonts w:ascii="Times New Roman" w:hAnsi="Times New Roman" w:cs="Times New Roman"/>
        </w:rPr>
        <w:t xml:space="preserve"> </w:t>
      </w:r>
      <w:r w:rsidR="00F63C53">
        <w:rPr>
          <w:rFonts w:ascii="Times New Roman" w:hAnsi="Times New Roman" w:cs="Times New Roman"/>
        </w:rPr>
        <w:t xml:space="preserve">Found </w:t>
      </w:r>
      <w:r w:rsidR="00FA26D3" w:rsidRPr="00FA26D3">
        <w:rPr>
          <w:rFonts w:ascii="Times New Roman" w:hAnsi="Times New Roman" w:cs="Times New Roman"/>
        </w:rPr>
        <w:t>in Kuali PD</w:t>
      </w:r>
      <w:r w:rsidR="00FA26D3" w:rsidRPr="00FA26D3">
        <w:rPr>
          <w:rFonts w:ascii="Times New Roman" w:hAnsi="Times New Roman" w:cs="Times New Roman"/>
        </w:rPr>
        <w:tab/>
      </w:r>
    </w:p>
    <w:p w14:paraId="1EB26C7C" w14:textId="4BA15E6D" w:rsidR="00FA26D3" w:rsidRPr="00FA26D3" w:rsidRDefault="00B85D2D" w:rsidP="00AD4446">
      <w:pPr>
        <w:rPr>
          <w:rFonts w:ascii="Times New Roman" w:hAnsi="Times New Roman" w:cs="Times New Roman"/>
        </w:rPr>
      </w:pPr>
      <w:sdt>
        <w:sdtPr>
          <w:rPr>
            <w:rFonts w:ascii="Times New Roman" w:hAnsi="Times New Roman" w:cs="Times New Roman"/>
          </w:rPr>
          <w:id w:val="1100761019"/>
          <w14:checkbox>
            <w14:checked w14:val="0"/>
            <w14:checkedState w14:val="2612" w14:font="MS Gothic"/>
            <w14:uncheckedState w14:val="2610" w14:font="MS Gothic"/>
          </w14:checkbox>
        </w:sdtPr>
        <w:sdtEndPr/>
        <w:sdtContent>
          <w:r w:rsidR="00124415">
            <w:rPr>
              <w:rFonts w:ascii="MS Gothic" w:eastAsia="MS Gothic" w:hAnsi="MS Gothic" w:cs="Times New Roman" w:hint="eastAsia"/>
            </w:rPr>
            <w:t>☐</w:t>
          </w:r>
        </w:sdtContent>
      </w:sdt>
      <w:r w:rsidR="00FA26D3" w:rsidRPr="001A52AE">
        <w:rPr>
          <w:rFonts w:ascii="Times New Roman" w:hAnsi="Times New Roman" w:cs="Times New Roman"/>
          <w:b/>
          <w:bCs/>
        </w:rPr>
        <w:t>Initial Proposal</w:t>
      </w:r>
      <w:r w:rsidR="001A52AE">
        <w:rPr>
          <w:rFonts w:ascii="Times New Roman" w:hAnsi="Times New Roman" w:cs="Times New Roman"/>
          <w:b/>
          <w:bCs/>
        </w:rPr>
        <w:t xml:space="preserve"> </w:t>
      </w:r>
      <w:r w:rsidR="001A52AE">
        <w:rPr>
          <w:rFonts w:ascii="Times New Roman" w:hAnsi="Times New Roman" w:cs="Times New Roman"/>
        </w:rPr>
        <w:t xml:space="preserve">— Found </w:t>
      </w:r>
      <w:r w:rsidR="00FA26D3" w:rsidRPr="00FA26D3">
        <w:rPr>
          <w:rFonts w:ascii="Times New Roman" w:hAnsi="Times New Roman" w:cs="Times New Roman"/>
        </w:rPr>
        <w:t>in Kuali PD</w:t>
      </w:r>
      <w:r w:rsidR="00FA26D3" w:rsidRPr="00FA26D3">
        <w:rPr>
          <w:rFonts w:ascii="Times New Roman" w:hAnsi="Times New Roman" w:cs="Times New Roman"/>
        </w:rPr>
        <w:tab/>
      </w:r>
    </w:p>
    <w:p w14:paraId="60EDF90F" w14:textId="648F892A" w:rsidR="00196F4F" w:rsidRPr="00196F4F" w:rsidRDefault="00B85D2D" w:rsidP="00196F4F">
      <w:pPr>
        <w:rPr>
          <w:rFonts w:ascii="Times New Roman" w:hAnsi="Times New Roman" w:cs="Times New Roman"/>
        </w:rPr>
      </w:pPr>
      <w:sdt>
        <w:sdtPr>
          <w:rPr>
            <w:rFonts w:ascii="Times New Roman" w:hAnsi="Times New Roman" w:cs="Times New Roman"/>
          </w:rPr>
          <w:id w:val="-869912631"/>
          <w14:checkbox>
            <w14:checked w14:val="0"/>
            <w14:checkedState w14:val="2612" w14:font="MS Gothic"/>
            <w14:uncheckedState w14:val="2610" w14:font="MS Gothic"/>
          </w14:checkbox>
        </w:sdtPr>
        <w:sdtEndPr/>
        <w:sdtContent>
          <w:r w:rsidR="00124415">
            <w:rPr>
              <w:rFonts w:ascii="MS Gothic" w:eastAsia="MS Gothic" w:hAnsi="MS Gothic" w:cs="Times New Roman" w:hint="eastAsia"/>
            </w:rPr>
            <w:t>☐</w:t>
          </w:r>
        </w:sdtContent>
      </w:sdt>
      <w:r w:rsidR="001A52AE" w:rsidRPr="00A613D3">
        <w:rPr>
          <w:rFonts w:ascii="Times New Roman" w:hAnsi="Times New Roman" w:cs="Times New Roman"/>
          <w:b/>
          <w:bCs/>
        </w:rPr>
        <w:t>Reports Due</w:t>
      </w:r>
      <w:r w:rsidR="001A52AE">
        <w:rPr>
          <w:rFonts w:ascii="Times New Roman" w:hAnsi="Times New Roman" w:cs="Times New Roman"/>
        </w:rPr>
        <w:t xml:space="preserve"> —</w:t>
      </w:r>
      <w:r w:rsidR="00196F4F">
        <w:rPr>
          <w:rFonts w:ascii="Times New Roman" w:hAnsi="Times New Roman" w:cs="Times New Roman"/>
        </w:rPr>
        <w:t xml:space="preserve"> Make note of any upcoming reports</w:t>
      </w:r>
    </w:p>
    <w:p w14:paraId="70FADD78" w14:textId="1F086E35" w:rsidR="00196F4F" w:rsidRPr="00B95F8C" w:rsidRDefault="00196F4F" w:rsidP="004959F6">
      <w:pPr>
        <w:pStyle w:val="ListParagraph"/>
        <w:numPr>
          <w:ilvl w:val="0"/>
          <w:numId w:val="7"/>
        </w:numPr>
        <w:rPr>
          <w:rFonts w:ascii="Times New Roman" w:hAnsi="Times New Roman" w:cs="Times New Roman"/>
          <w:u w:val="single"/>
        </w:rPr>
      </w:pPr>
      <w:r w:rsidRPr="00B95F8C">
        <w:rPr>
          <w:rFonts w:ascii="Times New Roman" w:hAnsi="Times New Roman" w:cs="Times New Roman"/>
          <w:u w:val="single"/>
        </w:rPr>
        <w:t>Use the following methods to confirm deadlines:</w:t>
      </w:r>
    </w:p>
    <w:p w14:paraId="60DC570C" w14:textId="77777777" w:rsidR="007170E7" w:rsidRPr="007170E7" w:rsidRDefault="007170E7" w:rsidP="007170E7">
      <w:pPr>
        <w:pStyle w:val="ListParagraph"/>
        <w:numPr>
          <w:ilvl w:val="0"/>
          <w:numId w:val="7"/>
        </w:numPr>
        <w:rPr>
          <w:rFonts w:ascii="Times New Roman" w:hAnsi="Times New Roman" w:cs="Times New Roman"/>
        </w:rPr>
      </w:pPr>
      <w:r w:rsidRPr="007170E7">
        <w:rPr>
          <w:rFonts w:ascii="Times New Roman" w:hAnsi="Times New Roman" w:cs="Times New Roman"/>
        </w:rPr>
        <w:t>Kuali: Navigate to the "Common Tasks" Tab &gt; Under "Awards," click "Search Awards"; use the "Award Lookup" heading, and type: %doe%, then Search. Under Actions, click "Open" for the desired grant. Under the KC Award heading, click the "Award Actions" tab and in the "Print" header, click "Show." In the "Award Notice" section, click "Print" and download the PDF to save to the PI’s folder.</w:t>
      </w:r>
    </w:p>
    <w:p w14:paraId="00045C2D" w14:textId="77777777" w:rsidR="007170E7" w:rsidRPr="007170E7" w:rsidRDefault="007170E7" w:rsidP="007170E7">
      <w:pPr>
        <w:pStyle w:val="ListParagraph"/>
        <w:numPr>
          <w:ilvl w:val="0"/>
          <w:numId w:val="7"/>
        </w:numPr>
        <w:rPr>
          <w:rFonts w:ascii="Times New Roman" w:hAnsi="Times New Roman" w:cs="Times New Roman"/>
        </w:rPr>
      </w:pPr>
      <w:r w:rsidRPr="007170E7">
        <w:rPr>
          <w:rFonts w:ascii="Times New Roman" w:hAnsi="Times New Roman" w:cs="Times New Roman"/>
        </w:rPr>
        <w:t>Check the Notice of Award on the Sponsor’s website for sponsor deadlines.</w:t>
      </w:r>
    </w:p>
    <w:p w14:paraId="4250E4A4" w14:textId="77777777" w:rsidR="007170E7" w:rsidRPr="007170E7" w:rsidRDefault="007170E7" w:rsidP="007170E7">
      <w:pPr>
        <w:pStyle w:val="ListParagraph"/>
        <w:numPr>
          <w:ilvl w:val="0"/>
          <w:numId w:val="7"/>
        </w:numPr>
        <w:rPr>
          <w:rFonts w:ascii="Times New Roman" w:hAnsi="Times New Roman" w:cs="Times New Roman"/>
        </w:rPr>
      </w:pPr>
      <w:r w:rsidRPr="007170E7">
        <w:rPr>
          <w:rFonts w:ascii="Times New Roman" w:hAnsi="Times New Roman" w:cs="Times New Roman"/>
        </w:rPr>
        <w:t>Kuali: Verify if information is populated in the "Payments, Reports &amp; Terms" section.</w:t>
      </w:r>
    </w:p>
    <w:p w14:paraId="0402FD12" w14:textId="0B790F06" w:rsidR="00FA26D3" w:rsidRPr="00B95F8C" w:rsidRDefault="007170E7" w:rsidP="00B95F8C">
      <w:pPr>
        <w:pStyle w:val="ListParagraph"/>
        <w:numPr>
          <w:ilvl w:val="0"/>
          <w:numId w:val="7"/>
        </w:numPr>
        <w:rPr>
          <w:rFonts w:ascii="Times New Roman" w:hAnsi="Times New Roman" w:cs="Times New Roman"/>
        </w:rPr>
      </w:pPr>
      <w:r w:rsidRPr="007170E7">
        <w:rPr>
          <w:rFonts w:ascii="Times New Roman" w:hAnsi="Times New Roman" w:cs="Times New Roman"/>
        </w:rPr>
        <w:t>Check Kuali documents for Effort commitments (look first in PR-B under Award Attachments).</w:t>
      </w:r>
      <w:r w:rsidR="00FA26D3" w:rsidRPr="00B95F8C">
        <w:rPr>
          <w:rFonts w:ascii="Times New Roman" w:hAnsi="Times New Roman" w:cs="Times New Roman"/>
        </w:rPr>
        <w:tab/>
      </w:r>
      <w:r w:rsidR="00FA26D3" w:rsidRPr="00B95F8C">
        <w:rPr>
          <w:rFonts w:ascii="Times New Roman" w:hAnsi="Times New Roman" w:cs="Times New Roman"/>
        </w:rPr>
        <w:tab/>
      </w:r>
      <w:r w:rsidR="00FA26D3" w:rsidRPr="00B95F8C">
        <w:rPr>
          <w:rFonts w:ascii="Times New Roman" w:hAnsi="Times New Roman" w:cs="Times New Roman"/>
        </w:rPr>
        <w:tab/>
      </w:r>
    </w:p>
    <w:p w14:paraId="01B3461A" w14:textId="71420950" w:rsidR="00FA26D3" w:rsidRPr="00FA26D3" w:rsidRDefault="00B85D2D" w:rsidP="00AD4446">
      <w:pPr>
        <w:rPr>
          <w:rFonts w:ascii="Times New Roman" w:hAnsi="Times New Roman" w:cs="Times New Roman"/>
        </w:rPr>
      </w:pPr>
      <w:sdt>
        <w:sdtPr>
          <w:rPr>
            <w:rFonts w:ascii="Times New Roman" w:hAnsi="Times New Roman" w:cs="Times New Roman"/>
          </w:rPr>
          <w:id w:val="-1249181510"/>
          <w14:checkbox>
            <w14:checked w14:val="0"/>
            <w14:checkedState w14:val="2612" w14:font="MS Gothic"/>
            <w14:uncheckedState w14:val="2610" w14:font="MS Gothic"/>
          </w14:checkbox>
        </w:sdtPr>
        <w:sdtEndPr/>
        <w:sdtContent>
          <w:r w:rsidR="00856BF9">
            <w:rPr>
              <w:rFonts w:ascii="MS Gothic" w:eastAsia="MS Gothic" w:hAnsi="MS Gothic" w:cs="Times New Roman" w:hint="eastAsia"/>
            </w:rPr>
            <w:t>☐</w:t>
          </w:r>
        </w:sdtContent>
      </w:sdt>
      <w:r w:rsidR="001E1CAB" w:rsidRPr="001E1CAB">
        <w:rPr>
          <w:rFonts w:ascii="Times New Roman" w:hAnsi="Times New Roman" w:cs="Times New Roman"/>
          <w:b/>
          <w:bCs/>
        </w:rPr>
        <w:t>No Cost Extension Deadlines</w:t>
      </w:r>
      <w:r w:rsidR="00FA26D3" w:rsidRPr="00FA26D3">
        <w:rPr>
          <w:rFonts w:ascii="Times New Roman" w:hAnsi="Times New Roman" w:cs="Times New Roman"/>
        </w:rPr>
        <w:tab/>
      </w:r>
    </w:p>
    <w:p w14:paraId="5BC28EF9" w14:textId="77777777" w:rsidR="00CA1976" w:rsidRDefault="00CA1976" w:rsidP="00CA1976">
      <w:pPr>
        <w:pStyle w:val="ListParagraph"/>
        <w:numPr>
          <w:ilvl w:val="0"/>
          <w:numId w:val="10"/>
        </w:numPr>
        <w:rPr>
          <w:rFonts w:ascii="Times New Roman" w:hAnsi="Times New Roman" w:cs="Times New Roman"/>
        </w:rPr>
      </w:pPr>
      <w:r w:rsidRPr="00CA1976">
        <w:rPr>
          <w:rFonts w:ascii="Times New Roman" w:hAnsi="Times New Roman" w:cs="Times New Roman"/>
        </w:rPr>
        <w:t>Note: Deadlines vary by sponsor. Ensure ORSP has enough time to process before submission deadline.</w:t>
      </w:r>
    </w:p>
    <w:p w14:paraId="59B0C859" w14:textId="59F65457" w:rsidR="00FA26D3" w:rsidRPr="00E43AF4" w:rsidRDefault="00B85D2D" w:rsidP="00CA1976">
      <w:pPr>
        <w:rPr>
          <w:rFonts w:ascii="Times New Roman" w:hAnsi="Times New Roman" w:cs="Times New Roman"/>
          <w:b/>
          <w:bCs/>
        </w:rPr>
      </w:pPr>
      <w:sdt>
        <w:sdtPr>
          <w:rPr>
            <w:rFonts w:ascii="MS Gothic" w:eastAsia="MS Gothic" w:hAnsi="MS Gothic" w:cs="Times New Roman"/>
          </w:rPr>
          <w:id w:val="-1707784702"/>
          <w14:checkbox>
            <w14:checked w14:val="0"/>
            <w14:checkedState w14:val="2612" w14:font="MS Gothic"/>
            <w14:uncheckedState w14:val="2610" w14:font="MS Gothic"/>
          </w14:checkbox>
        </w:sdtPr>
        <w:sdtEndPr/>
        <w:sdtContent>
          <w:r w:rsidR="00AD4446" w:rsidRPr="00CA1976">
            <w:rPr>
              <w:rFonts w:ascii="MS Gothic" w:eastAsia="MS Gothic" w:hAnsi="MS Gothic" w:cs="Times New Roman" w:hint="eastAsia"/>
            </w:rPr>
            <w:t>☐</w:t>
          </w:r>
        </w:sdtContent>
      </w:sdt>
      <w:r w:rsidR="00CA1976" w:rsidRPr="00E43AF4">
        <w:rPr>
          <w:rFonts w:ascii="Times New Roman" w:hAnsi="Times New Roman" w:cs="Times New Roman"/>
          <w:b/>
          <w:bCs/>
        </w:rPr>
        <w:t>Grant Contracting (Subawards and Subcontracts)</w:t>
      </w:r>
      <w:r w:rsidR="00FA26D3" w:rsidRPr="00E43AF4">
        <w:rPr>
          <w:rFonts w:ascii="Times New Roman" w:hAnsi="Times New Roman" w:cs="Times New Roman"/>
          <w:b/>
          <w:bCs/>
        </w:rPr>
        <w:tab/>
      </w:r>
    </w:p>
    <w:p w14:paraId="4EE17C9E" w14:textId="77777777" w:rsidR="00E43AF4" w:rsidRPr="00E43AF4" w:rsidRDefault="00E43AF4" w:rsidP="00E43AF4">
      <w:pPr>
        <w:pStyle w:val="ListParagraph"/>
        <w:numPr>
          <w:ilvl w:val="0"/>
          <w:numId w:val="10"/>
        </w:numPr>
        <w:rPr>
          <w:rFonts w:ascii="Times New Roman" w:hAnsi="Times New Roman" w:cs="Times New Roman"/>
        </w:rPr>
      </w:pPr>
      <w:r w:rsidRPr="00E43AF4">
        <w:rPr>
          <w:rFonts w:ascii="Times New Roman" w:hAnsi="Times New Roman" w:cs="Times New Roman"/>
        </w:rPr>
        <w:t>Direct inquiries to grantcontracting@marquette.edu.</w:t>
      </w:r>
    </w:p>
    <w:p w14:paraId="6C074783" w14:textId="77777777" w:rsidR="00E43AF4" w:rsidRDefault="00E43AF4" w:rsidP="00E43AF4">
      <w:pPr>
        <w:pStyle w:val="ListParagraph"/>
        <w:numPr>
          <w:ilvl w:val="0"/>
          <w:numId w:val="10"/>
        </w:numPr>
        <w:rPr>
          <w:rFonts w:ascii="Times New Roman" w:hAnsi="Times New Roman" w:cs="Times New Roman"/>
        </w:rPr>
      </w:pPr>
      <w:r w:rsidRPr="00E43AF4">
        <w:rPr>
          <w:rFonts w:ascii="Times New Roman" w:hAnsi="Times New Roman" w:cs="Times New Roman"/>
        </w:rPr>
        <w:t>This includes participants, speakers, consultants, performers, material transfers, data use, creative services, etc.</w:t>
      </w:r>
    </w:p>
    <w:p w14:paraId="1823C05B" w14:textId="77777777" w:rsidR="009B4A70" w:rsidRDefault="00B85D2D" w:rsidP="00C910E9">
      <w:pPr>
        <w:rPr>
          <w:rFonts w:ascii="Times New Roman" w:hAnsi="Times New Roman" w:cs="Times New Roman"/>
        </w:rPr>
      </w:pPr>
      <w:sdt>
        <w:sdtPr>
          <w:rPr>
            <w:rFonts w:ascii="MS Gothic" w:eastAsia="MS Gothic" w:hAnsi="MS Gothic" w:cs="Times New Roman"/>
          </w:rPr>
          <w:id w:val="1485500914"/>
          <w14:checkbox>
            <w14:checked w14:val="0"/>
            <w14:checkedState w14:val="2612" w14:font="MS Gothic"/>
            <w14:uncheckedState w14:val="2610" w14:font="MS Gothic"/>
          </w14:checkbox>
        </w:sdtPr>
        <w:sdtEndPr/>
        <w:sdtContent>
          <w:r w:rsidR="00E250D5" w:rsidRPr="00E43AF4">
            <w:rPr>
              <w:rFonts w:ascii="MS Gothic" w:eastAsia="MS Gothic" w:hAnsi="MS Gothic" w:cs="Times New Roman" w:hint="eastAsia"/>
            </w:rPr>
            <w:t>☐</w:t>
          </w:r>
        </w:sdtContent>
      </w:sdt>
      <w:r w:rsidR="00FA26D3" w:rsidRPr="00457E5F">
        <w:rPr>
          <w:rFonts w:ascii="Times New Roman" w:hAnsi="Times New Roman" w:cs="Times New Roman"/>
          <w:b/>
          <w:bCs/>
        </w:rPr>
        <w:t xml:space="preserve">Complete </w:t>
      </w:r>
      <w:r w:rsidR="003D085E">
        <w:rPr>
          <w:rFonts w:ascii="Times New Roman" w:hAnsi="Times New Roman" w:cs="Times New Roman"/>
          <w:b/>
          <w:bCs/>
        </w:rPr>
        <w:t xml:space="preserve">Draft </w:t>
      </w:r>
      <w:r w:rsidR="000E3355">
        <w:rPr>
          <w:rFonts w:ascii="Times New Roman" w:hAnsi="Times New Roman" w:cs="Times New Roman"/>
          <w:b/>
          <w:bCs/>
        </w:rPr>
        <w:t xml:space="preserve">Grant Award </w:t>
      </w:r>
      <w:r w:rsidR="00C22AA3">
        <w:rPr>
          <w:rFonts w:ascii="Times New Roman" w:hAnsi="Times New Roman" w:cs="Times New Roman"/>
          <w:b/>
          <w:bCs/>
        </w:rPr>
        <w:t>Kick</w:t>
      </w:r>
      <w:r w:rsidR="0006633D">
        <w:rPr>
          <w:rFonts w:ascii="Times New Roman" w:hAnsi="Times New Roman" w:cs="Times New Roman"/>
          <w:b/>
          <w:bCs/>
        </w:rPr>
        <w:t>off</w:t>
      </w:r>
      <w:r w:rsidR="000E3355">
        <w:rPr>
          <w:rFonts w:ascii="Times New Roman" w:hAnsi="Times New Roman" w:cs="Times New Roman"/>
          <w:b/>
          <w:bCs/>
        </w:rPr>
        <w:t xml:space="preserve"> Form </w:t>
      </w:r>
      <w:r w:rsidR="00FA26D3" w:rsidRPr="00E43AF4">
        <w:rPr>
          <w:rFonts w:ascii="Times New Roman" w:hAnsi="Times New Roman" w:cs="Times New Roman"/>
        </w:rPr>
        <w:tab/>
      </w:r>
    </w:p>
    <w:p w14:paraId="492E14DD" w14:textId="4D038158" w:rsidR="001D1D35" w:rsidRDefault="009B4A70" w:rsidP="00960A30">
      <w:pPr>
        <w:pStyle w:val="ListParagraph"/>
        <w:numPr>
          <w:ilvl w:val="0"/>
          <w:numId w:val="15"/>
        </w:numPr>
        <w:rPr>
          <w:rFonts w:ascii="Times New Roman" w:hAnsi="Times New Roman" w:cs="Times New Roman"/>
        </w:rPr>
      </w:pPr>
      <w:r w:rsidRPr="00960A30">
        <w:rPr>
          <w:rFonts w:ascii="Times New Roman" w:hAnsi="Times New Roman" w:cs="Times New Roman"/>
        </w:rPr>
        <w:t xml:space="preserve">Refer to </w:t>
      </w:r>
      <w:r w:rsidR="00684493">
        <w:rPr>
          <w:rFonts w:ascii="Times New Roman" w:hAnsi="Times New Roman" w:cs="Times New Roman"/>
        </w:rPr>
        <w:t xml:space="preserve">Grant Project Statement and other </w:t>
      </w:r>
      <w:r w:rsidR="00960A30" w:rsidRPr="00960A30">
        <w:rPr>
          <w:rFonts w:ascii="Times New Roman" w:hAnsi="Times New Roman" w:cs="Times New Roman"/>
        </w:rPr>
        <w:t>BI reports</w:t>
      </w:r>
      <w:r w:rsidR="009B5437">
        <w:rPr>
          <w:rFonts w:ascii="Times New Roman" w:hAnsi="Times New Roman" w:cs="Times New Roman"/>
        </w:rPr>
        <w:t xml:space="preserve"> and Kuali</w:t>
      </w:r>
    </w:p>
    <w:p w14:paraId="1BBD504F" w14:textId="48B6089C" w:rsidR="00FA26D3" w:rsidRPr="00960A30" w:rsidRDefault="001D1D35" w:rsidP="00960A30">
      <w:pPr>
        <w:pStyle w:val="ListParagraph"/>
        <w:numPr>
          <w:ilvl w:val="0"/>
          <w:numId w:val="15"/>
        </w:numPr>
        <w:rPr>
          <w:rFonts w:ascii="Times New Roman" w:hAnsi="Times New Roman" w:cs="Times New Roman"/>
        </w:rPr>
      </w:pPr>
      <w:r>
        <w:rPr>
          <w:rFonts w:ascii="Times New Roman" w:hAnsi="Times New Roman" w:cs="Times New Roman"/>
        </w:rPr>
        <w:t>Ensure budget is loaded</w:t>
      </w:r>
      <w:r w:rsidR="00FA26D3" w:rsidRPr="00960A30">
        <w:rPr>
          <w:rFonts w:ascii="Times New Roman" w:hAnsi="Times New Roman" w:cs="Times New Roman"/>
        </w:rPr>
        <w:tab/>
      </w:r>
      <w:r w:rsidR="00FA26D3" w:rsidRPr="00960A30">
        <w:rPr>
          <w:rFonts w:ascii="Times New Roman" w:hAnsi="Times New Roman" w:cs="Times New Roman"/>
        </w:rPr>
        <w:tab/>
      </w:r>
      <w:r w:rsidR="00FA26D3" w:rsidRPr="00960A30">
        <w:rPr>
          <w:rFonts w:ascii="Times New Roman" w:hAnsi="Times New Roman" w:cs="Times New Roman"/>
        </w:rPr>
        <w:tab/>
      </w:r>
      <w:r w:rsidR="00FA26D3" w:rsidRPr="00960A30">
        <w:rPr>
          <w:rFonts w:ascii="Times New Roman" w:hAnsi="Times New Roman" w:cs="Times New Roman"/>
        </w:rPr>
        <w:tab/>
      </w:r>
      <w:r w:rsidR="00FA26D3" w:rsidRPr="00960A30">
        <w:rPr>
          <w:rFonts w:ascii="Times New Roman" w:hAnsi="Times New Roman" w:cs="Times New Roman"/>
        </w:rPr>
        <w:tab/>
      </w:r>
    </w:p>
    <w:p w14:paraId="6F9C1554" w14:textId="7C4F1E70" w:rsidR="00A45743" w:rsidRDefault="00B85D2D" w:rsidP="00FA26D3">
      <w:pPr>
        <w:rPr>
          <w:rFonts w:ascii="Times New Roman" w:hAnsi="Times New Roman" w:cs="Times New Roman"/>
        </w:rPr>
      </w:pPr>
      <w:sdt>
        <w:sdtPr>
          <w:rPr>
            <w:rFonts w:ascii="Times New Roman" w:hAnsi="Times New Roman" w:cs="Times New Roman"/>
          </w:rPr>
          <w:id w:val="833799066"/>
          <w14:checkbox>
            <w14:checked w14:val="0"/>
            <w14:checkedState w14:val="2612" w14:font="MS Gothic"/>
            <w14:uncheckedState w14:val="2610" w14:font="MS Gothic"/>
          </w14:checkbox>
        </w:sdtPr>
        <w:sdtEndPr/>
        <w:sdtContent>
          <w:r w:rsidR="008D793F">
            <w:rPr>
              <w:rFonts w:ascii="MS Gothic" w:eastAsia="MS Gothic" w:hAnsi="MS Gothic" w:cs="Times New Roman" w:hint="eastAsia"/>
            </w:rPr>
            <w:t>☐</w:t>
          </w:r>
        </w:sdtContent>
      </w:sdt>
      <w:r w:rsidR="00FA26D3" w:rsidRPr="00C22AA3">
        <w:rPr>
          <w:rFonts w:ascii="Times New Roman" w:hAnsi="Times New Roman" w:cs="Times New Roman"/>
          <w:b/>
          <w:bCs/>
        </w:rPr>
        <w:t>Set up Kick</w:t>
      </w:r>
      <w:r w:rsidR="007F05F2">
        <w:rPr>
          <w:rFonts w:ascii="Times New Roman" w:hAnsi="Times New Roman" w:cs="Times New Roman"/>
          <w:b/>
          <w:bCs/>
        </w:rPr>
        <w:t>off</w:t>
      </w:r>
      <w:r w:rsidR="001E0E3B" w:rsidRPr="00C22AA3">
        <w:rPr>
          <w:rFonts w:ascii="Times New Roman" w:hAnsi="Times New Roman" w:cs="Times New Roman"/>
          <w:b/>
          <w:bCs/>
        </w:rPr>
        <w:t xml:space="preserve"> Meeting</w:t>
      </w:r>
    </w:p>
    <w:p w14:paraId="4CC20769" w14:textId="04993491" w:rsidR="001E0E3B" w:rsidRPr="001E0E3B" w:rsidRDefault="001E0E3B" w:rsidP="001E0E3B">
      <w:pPr>
        <w:pStyle w:val="ListParagraph"/>
        <w:numPr>
          <w:ilvl w:val="0"/>
          <w:numId w:val="12"/>
        </w:numPr>
        <w:rPr>
          <w:rFonts w:ascii="Times New Roman" w:hAnsi="Times New Roman" w:cs="Times New Roman"/>
        </w:rPr>
      </w:pPr>
      <w:r w:rsidRPr="001E0E3B">
        <w:rPr>
          <w:rFonts w:ascii="Times New Roman" w:hAnsi="Times New Roman" w:cs="Times New Roman"/>
        </w:rPr>
        <w:t>Schedule a meeting with PI(s), College Business Manager, and relevant stakeholders.</w:t>
      </w:r>
    </w:p>
    <w:p w14:paraId="074A3683" w14:textId="5B774A4D" w:rsidR="00FA26D3" w:rsidRPr="00092240" w:rsidRDefault="001E0E3B" w:rsidP="00092240">
      <w:pPr>
        <w:pStyle w:val="ListParagraph"/>
        <w:numPr>
          <w:ilvl w:val="0"/>
          <w:numId w:val="12"/>
        </w:numPr>
        <w:rPr>
          <w:rFonts w:ascii="Times New Roman" w:hAnsi="Times New Roman" w:cs="Times New Roman"/>
        </w:rPr>
      </w:pPr>
      <w:r w:rsidRPr="001E0E3B">
        <w:rPr>
          <w:rFonts w:ascii="Times New Roman" w:hAnsi="Times New Roman" w:cs="Times New Roman"/>
        </w:rPr>
        <w:t>Send an introductory email identifying personnel involved in the post-award process.</w:t>
      </w:r>
      <w:r w:rsidR="00FA26D3" w:rsidRPr="00092240">
        <w:rPr>
          <w:rFonts w:ascii="Times New Roman" w:hAnsi="Times New Roman" w:cs="Times New Roman"/>
        </w:rPr>
        <w:tab/>
      </w:r>
      <w:r w:rsidR="00FA26D3" w:rsidRPr="00092240">
        <w:rPr>
          <w:rFonts w:ascii="Times New Roman" w:hAnsi="Times New Roman" w:cs="Times New Roman"/>
        </w:rPr>
        <w:tab/>
      </w:r>
    </w:p>
    <w:p w14:paraId="34C0D63B" w14:textId="46345E4D" w:rsidR="00FA26D3" w:rsidRPr="00FA26D3" w:rsidRDefault="00B85D2D" w:rsidP="00FA26D3">
      <w:pPr>
        <w:rPr>
          <w:rFonts w:ascii="Times New Roman" w:hAnsi="Times New Roman" w:cs="Times New Roman"/>
        </w:rPr>
      </w:pPr>
      <w:sdt>
        <w:sdtPr>
          <w:rPr>
            <w:rFonts w:ascii="Times New Roman" w:hAnsi="Times New Roman" w:cs="Times New Roman"/>
          </w:rPr>
          <w:id w:val="-941605731"/>
          <w14:checkbox>
            <w14:checked w14:val="0"/>
            <w14:checkedState w14:val="2612" w14:font="MS Gothic"/>
            <w14:uncheckedState w14:val="2610" w14:font="MS Gothic"/>
          </w14:checkbox>
        </w:sdtPr>
        <w:sdtEndPr/>
        <w:sdtContent>
          <w:r w:rsidR="002F0104">
            <w:rPr>
              <w:rFonts w:ascii="MS Gothic" w:eastAsia="MS Gothic" w:hAnsi="MS Gothic" w:cs="Times New Roman" w:hint="eastAsia"/>
            </w:rPr>
            <w:t>☐</w:t>
          </w:r>
        </w:sdtContent>
      </w:sdt>
      <w:r w:rsidR="00F53D18" w:rsidRPr="00F53D18">
        <w:rPr>
          <w:rFonts w:ascii="Times New Roman" w:hAnsi="Times New Roman" w:cs="Times New Roman"/>
          <w:b/>
          <w:bCs/>
        </w:rPr>
        <w:t>Design a 120, 90, 60, 30-Day Timeline for Grant Closeout Process</w:t>
      </w:r>
    </w:p>
    <w:p w14:paraId="6CBA0920" w14:textId="3D910229" w:rsidR="00A73C51" w:rsidRDefault="00A73C51" w:rsidP="00A73C51">
      <w:pPr>
        <w:pStyle w:val="ListParagraph"/>
        <w:numPr>
          <w:ilvl w:val="0"/>
          <w:numId w:val="9"/>
        </w:numPr>
        <w:rPr>
          <w:rFonts w:ascii="Times New Roman" w:hAnsi="Times New Roman" w:cs="Times New Roman"/>
        </w:rPr>
      </w:pPr>
      <w:r>
        <w:rPr>
          <w:rFonts w:ascii="Times New Roman" w:hAnsi="Times New Roman" w:cs="Times New Roman"/>
        </w:rPr>
        <w:t>Note:</w:t>
      </w:r>
      <w:r w:rsidR="00B36D6A">
        <w:rPr>
          <w:rFonts w:ascii="Times New Roman" w:hAnsi="Times New Roman" w:cs="Times New Roman"/>
        </w:rPr>
        <w:t xml:space="preserve"> Grant Period End Date </w:t>
      </w:r>
    </w:p>
    <w:p w14:paraId="76123F23" w14:textId="731AF871" w:rsidR="00A73C51" w:rsidRPr="00A73C51" w:rsidRDefault="00A73C51" w:rsidP="00A73C51">
      <w:pPr>
        <w:pStyle w:val="ListParagraph"/>
        <w:numPr>
          <w:ilvl w:val="0"/>
          <w:numId w:val="9"/>
        </w:numPr>
        <w:rPr>
          <w:rFonts w:ascii="Times New Roman" w:hAnsi="Times New Roman" w:cs="Times New Roman"/>
        </w:rPr>
      </w:pPr>
      <w:r w:rsidRPr="00A73C51">
        <w:rPr>
          <w:rFonts w:ascii="Times New Roman" w:hAnsi="Times New Roman" w:cs="Times New Roman"/>
        </w:rPr>
        <w:t>Contact Grant Accounting at least one month prior to the end date to prepare for the grant closeout.</w:t>
      </w:r>
    </w:p>
    <w:p w14:paraId="72831330" w14:textId="72024E01" w:rsidR="00FA26D3" w:rsidRPr="0018193B" w:rsidRDefault="00A73C51" w:rsidP="00FA26D3">
      <w:pPr>
        <w:pStyle w:val="ListParagraph"/>
        <w:numPr>
          <w:ilvl w:val="0"/>
          <w:numId w:val="9"/>
        </w:numPr>
        <w:rPr>
          <w:rFonts w:ascii="Times New Roman" w:hAnsi="Times New Roman" w:cs="Times New Roman"/>
        </w:rPr>
      </w:pPr>
      <w:r w:rsidRPr="00A73C51">
        <w:rPr>
          <w:rFonts w:ascii="Times New Roman" w:hAnsi="Times New Roman" w:cs="Times New Roman"/>
        </w:rPr>
        <w:t>Ensure the PI reviews the grant account for accuracy and completeness before Grant Accounting can finalize the financial report and sign off.</w:t>
      </w:r>
      <w:r w:rsidR="00FA26D3" w:rsidRPr="00FA26D3">
        <w:rPr>
          <w:rFonts w:ascii="Times New Roman" w:hAnsi="Times New Roman" w:cs="Times New Roman"/>
        </w:rPr>
        <w:tab/>
      </w:r>
      <w:r w:rsidR="00FA26D3" w:rsidRPr="00FA26D3">
        <w:rPr>
          <w:rFonts w:ascii="Times New Roman" w:hAnsi="Times New Roman" w:cs="Times New Roman"/>
        </w:rPr>
        <w:tab/>
      </w:r>
      <w:r w:rsidR="00FA26D3" w:rsidRPr="00FA26D3">
        <w:rPr>
          <w:rFonts w:ascii="Times New Roman" w:hAnsi="Times New Roman" w:cs="Times New Roman"/>
        </w:rPr>
        <w:tab/>
      </w:r>
      <w:r w:rsidR="00FA26D3" w:rsidRPr="00FA26D3">
        <w:rPr>
          <w:rFonts w:ascii="Times New Roman" w:hAnsi="Times New Roman" w:cs="Times New Roman"/>
        </w:rPr>
        <w:tab/>
      </w:r>
      <w:r w:rsidR="00FA26D3" w:rsidRPr="0018193B">
        <w:rPr>
          <w:rFonts w:ascii="Times New Roman" w:hAnsi="Times New Roman" w:cs="Times New Roman"/>
        </w:rPr>
        <w:tab/>
      </w:r>
      <w:r w:rsidR="00FA26D3" w:rsidRPr="0018193B">
        <w:rPr>
          <w:rFonts w:ascii="Times New Roman" w:hAnsi="Times New Roman" w:cs="Times New Roman"/>
        </w:rPr>
        <w:tab/>
      </w:r>
    </w:p>
    <w:sectPr w:rsidR="00FA26D3" w:rsidRPr="0018193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EB050" w14:textId="77777777" w:rsidR="00E145CB" w:rsidRDefault="00E145CB" w:rsidP="00100D66">
      <w:pPr>
        <w:spacing w:after="0" w:line="240" w:lineRule="auto"/>
      </w:pPr>
      <w:r>
        <w:separator/>
      </w:r>
    </w:p>
  </w:endnote>
  <w:endnote w:type="continuationSeparator" w:id="0">
    <w:p w14:paraId="2FDAEB8F" w14:textId="77777777" w:rsidR="00E145CB" w:rsidRDefault="00E145CB" w:rsidP="00100D66">
      <w:pPr>
        <w:spacing w:after="0" w:line="240" w:lineRule="auto"/>
      </w:pPr>
      <w:r>
        <w:continuationSeparator/>
      </w:r>
    </w:p>
  </w:endnote>
  <w:endnote w:type="continuationNotice" w:id="1">
    <w:p w14:paraId="122EC037" w14:textId="77777777" w:rsidR="00E145CB" w:rsidRDefault="00E145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7A329" w14:textId="4FA2FB89" w:rsidR="00100D66" w:rsidRDefault="00100D66">
    <w:pPr>
      <w:pStyle w:val="Footer"/>
    </w:pPr>
    <w:r>
      <w:t xml:space="preserve">MU POST </w:t>
    </w:r>
    <w:r w:rsidR="00B1650B">
      <w:t>–</w:t>
    </w:r>
    <w:r w:rsidR="00960313">
      <w:t xml:space="preserve"> March</w:t>
    </w:r>
    <w:r w:rsidR="00B1650B">
      <w:t xml:space="preserve"> 5, 2025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67298" w14:textId="77777777" w:rsidR="00E145CB" w:rsidRDefault="00E145CB" w:rsidP="00100D66">
      <w:pPr>
        <w:spacing w:after="0" w:line="240" w:lineRule="auto"/>
      </w:pPr>
      <w:r>
        <w:separator/>
      </w:r>
    </w:p>
  </w:footnote>
  <w:footnote w:type="continuationSeparator" w:id="0">
    <w:p w14:paraId="33AD5BC3" w14:textId="77777777" w:rsidR="00E145CB" w:rsidRDefault="00E145CB" w:rsidP="00100D66">
      <w:pPr>
        <w:spacing w:after="0" w:line="240" w:lineRule="auto"/>
      </w:pPr>
      <w:r>
        <w:continuationSeparator/>
      </w:r>
    </w:p>
  </w:footnote>
  <w:footnote w:type="continuationNotice" w:id="1">
    <w:p w14:paraId="2A6CF8A5" w14:textId="77777777" w:rsidR="00E145CB" w:rsidRDefault="00E145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32A06"/>
    <w:multiLevelType w:val="hybridMultilevel"/>
    <w:tmpl w:val="DE90C1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85AD2"/>
    <w:multiLevelType w:val="hybridMultilevel"/>
    <w:tmpl w:val="49F224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036AA"/>
    <w:multiLevelType w:val="hybridMultilevel"/>
    <w:tmpl w:val="962E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076FD"/>
    <w:multiLevelType w:val="hybridMultilevel"/>
    <w:tmpl w:val="50F2AE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45A17"/>
    <w:multiLevelType w:val="hybridMultilevel"/>
    <w:tmpl w:val="E3EEB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A9B500C"/>
    <w:multiLevelType w:val="hybridMultilevel"/>
    <w:tmpl w:val="1F72BCD0"/>
    <w:lvl w:ilvl="0" w:tplc="04090003">
      <w:start w:val="1"/>
      <w:numFmt w:val="bullet"/>
      <w:lvlText w:val="o"/>
      <w:lvlJc w:val="left"/>
      <w:pPr>
        <w:ind w:left="776" w:hanging="360"/>
      </w:pPr>
      <w:rPr>
        <w:rFonts w:ascii="Courier New" w:hAnsi="Courier New" w:cs="Courier New"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 w15:restartNumberingAfterBreak="0">
    <w:nsid w:val="4EEA2529"/>
    <w:multiLevelType w:val="hybridMultilevel"/>
    <w:tmpl w:val="403C88F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4FC462E2"/>
    <w:multiLevelType w:val="hybridMultilevel"/>
    <w:tmpl w:val="82A6B7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E757BA"/>
    <w:multiLevelType w:val="hybridMultilevel"/>
    <w:tmpl w:val="4D146D2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1D7568"/>
    <w:multiLevelType w:val="hybridMultilevel"/>
    <w:tmpl w:val="F2E00D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84110A"/>
    <w:multiLevelType w:val="hybridMultilevel"/>
    <w:tmpl w:val="D7823C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E13909"/>
    <w:multiLevelType w:val="hybridMultilevel"/>
    <w:tmpl w:val="9918B0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774DD8"/>
    <w:multiLevelType w:val="hybridMultilevel"/>
    <w:tmpl w:val="FF5E3F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BE1D3C"/>
    <w:multiLevelType w:val="hybridMultilevel"/>
    <w:tmpl w:val="B6545C5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A810439"/>
    <w:multiLevelType w:val="hybridMultilevel"/>
    <w:tmpl w:val="F0FA71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51979">
    <w:abstractNumId w:val="4"/>
  </w:num>
  <w:num w:numId="2" w16cid:durableId="1078600196">
    <w:abstractNumId w:val="6"/>
  </w:num>
  <w:num w:numId="3" w16cid:durableId="1990666634">
    <w:abstractNumId w:val="9"/>
  </w:num>
  <w:num w:numId="4" w16cid:durableId="1428502393">
    <w:abstractNumId w:val="8"/>
  </w:num>
  <w:num w:numId="5" w16cid:durableId="286545989">
    <w:abstractNumId w:val="2"/>
  </w:num>
  <w:num w:numId="6" w16cid:durableId="1273322817">
    <w:abstractNumId w:val="13"/>
  </w:num>
  <w:num w:numId="7" w16cid:durableId="2118864758">
    <w:abstractNumId w:val="3"/>
  </w:num>
  <w:num w:numId="8" w16cid:durableId="136653255">
    <w:abstractNumId w:val="14"/>
  </w:num>
  <w:num w:numId="9" w16cid:durableId="2053723827">
    <w:abstractNumId w:val="12"/>
  </w:num>
  <w:num w:numId="10" w16cid:durableId="598102975">
    <w:abstractNumId w:val="1"/>
  </w:num>
  <w:num w:numId="11" w16cid:durableId="920212839">
    <w:abstractNumId w:val="0"/>
  </w:num>
  <w:num w:numId="12" w16cid:durableId="1132594290">
    <w:abstractNumId w:val="5"/>
  </w:num>
  <w:num w:numId="13" w16cid:durableId="1711303001">
    <w:abstractNumId w:val="7"/>
  </w:num>
  <w:num w:numId="14" w16cid:durableId="1244101542">
    <w:abstractNumId w:val="10"/>
  </w:num>
  <w:num w:numId="15" w16cid:durableId="5246374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D3"/>
    <w:rsid w:val="0000719E"/>
    <w:rsid w:val="00066018"/>
    <w:rsid w:val="0006633D"/>
    <w:rsid w:val="00092240"/>
    <w:rsid w:val="000E3355"/>
    <w:rsid w:val="00100D66"/>
    <w:rsid w:val="00124415"/>
    <w:rsid w:val="0018193B"/>
    <w:rsid w:val="00196F4F"/>
    <w:rsid w:val="00197765"/>
    <w:rsid w:val="001A52AE"/>
    <w:rsid w:val="001B1BDD"/>
    <w:rsid w:val="001D1D35"/>
    <w:rsid w:val="001E0E3B"/>
    <w:rsid w:val="001E1CAB"/>
    <w:rsid w:val="00261826"/>
    <w:rsid w:val="00277EF6"/>
    <w:rsid w:val="002A69EE"/>
    <w:rsid w:val="002B7604"/>
    <w:rsid w:val="002D0E96"/>
    <w:rsid w:val="002E54B9"/>
    <w:rsid w:val="002F0104"/>
    <w:rsid w:val="003010C8"/>
    <w:rsid w:val="003223BB"/>
    <w:rsid w:val="00395602"/>
    <w:rsid w:val="003B7ECD"/>
    <w:rsid w:val="003D085E"/>
    <w:rsid w:val="003E009F"/>
    <w:rsid w:val="0045382C"/>
    <w:rsid w:val="00457E5F"/>
    <w:rsid w:val="00462838"/>
    <w:rsid w:val="00462AC8"/>
    <w:rsid w:val="00482BBA"/>
    <w:rsid w:val="00483794"/>
    <w:rsid w:val="00484C31"/>
    <w:rsid w:val="004959F6"/>
    <w:rsid w:val="004B73FE"/>
    <w:rsid w:val="00501E3F"/>
    <w:rsid w:val="00502F93"/>
    <w:rsid w:val="005207CA"/>
    <w:rsid w:val="006071D0"/>
    <w:rsid w:val="00643176"/>
    <w:rsid w:val="00684493"/>
    <w:rsid w:val="006868C6"/>
    <w:rsid w:val="007170E7"/>
    <w:rsid w:val="00733FCA"/>
    <w:rsid w:val="00776533"/>
    <w:rsid w:val="007A30AE"/>
    <w:rsid w:val="007F05F2"/>
    <w:rsid w:val="00804442"/>
    <w:rsid w:val="00856BF9"/>
    <w:rsid w:val="00896025"/>
    <w:rsid w:val="008D793F"/>
    <w:rsid w:val="00916EE5"/>
    <w:rsid w:val="00917F59"/>
    <w:rsid w:val="00960313"/>
    <w:rsid w:val="00960509"/>
    <w:rsid w:val="00960A30"/>
    <w:rsid w:val="0099292F"/>
    <w:rsid w:val="009B4A70"/>
    <w:rsid w:val="009B5437"/>
    <w:rsid w:val="00A45743"/>
    <w:rsid w:val="00A613D3"/>
    <w:rsid w:val="00A732CF"/>
    <w:rsid w:val="00A73C51"/>
    <w:rsid w:val="00A85838"/>
    <w:rsid w:val="00AB4C6D"/>
    <w:rsid w:val="00AD4446"/>
    <w:rsid w:val="00B06124"/>
    <w:rsid w:val="00B1650B"/>
    <w:rsid w:val="00B36D6A"/>
    <w:rsid w:val="00B7342B"/>
    <w:rsid w:val="00B85D2D"/>
    <w:rsid w:val="00B95F8C"/>
    <w:rsid w:val="00C00855"/>
    <w:rsid w:val="00C16DA1"/>
    <w:rsid w:val="00C22AA3"/>
    <w:rsid w:val="00C4265D"/>
    <w:rsid w:val="00C910E9"/>
    <w:rsid w:val="00CA1976"/>
    <w:rsid w:val="00CD618E"/>
    <w:rsid w:val="00D55CFB"/>
    <w:rsid w:val="00D5743B"/>
    <w:rsid w:val="00E03DC8"/>
    <w:rsid w:val="00E145CB"/>
    <w:rsid w:val="00E22546"/>
    <w:rsid w:val="00E250D5"/>
    <w:rsid w:val="00E43AF4"/>
    <w:rsid w:val="00E604F3"/>
    <w:rsid w:val="00E63E35"/>
    <w:rsid w:val="00E66DF9"/>
    <w:rsid w:val="00E67CA3"/>
    <w:rsid w:val="00E708ED"/>
    <w:rsid w:val="00ED747C"/>
    <w:rsid w:val="00F22E5C"/>
    <w:rsid w:val="00F35269"/>
    <w:rsid w:val="00F4710E"/>
    <w:rsid w:val="00F53D18"/>
    <w:rsid w:val="00F63C53"/>
    <w:rsid w:val="00F643CD"/>
    <w:rsid w:val="00FA26D3"/>
    <w:rsid w:val="06316D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9078"/>
  <w15:chartTrackingRefBased/>
  <w15:docId w15:val="{7A145C52-CEE4-451E-9CE4-293809C2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6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26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26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26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26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26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26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26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26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6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26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26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26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26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26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26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26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26D3"/>
    <w:rPr>
      <w:rFonts w:eastAsiaTheme="majorEastAsia" w:cstheme="majorBidi"/>
      <w:color w:val="272727" w:themeColor="text1" w:themeTint="D8"/>
    </w:rPr>
  </w:style>
  <w:style w:type="paragraph" w:styleId="Title">
    <w:name w:val="Title"/>
    <w:basedOn w:val="Normal"/>
    <w:next w:val="Normal"/>
    <w:link w:val="TitleChar"/>
    <w:uiPriority w:val="10"/>
    <w:qFormat/>
    <w:rsid w:val="00FA26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6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26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26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26D3"/>
    <w:pPr>
      <w:spacing w:before="160"/>
      <w:jc w:val="center"/>
    </w:pPr>
    <w:rPr>
      <w:i/>
      <w:iCs/>
      <w:color w:val="404040" w:themeColor="text1" w:themeTint="BF"/>
    </w:rPr>
  </w:style>
  <w:style w:type="character" w:customStyle="1" w:styleId="QuoteChar">
    <w:name w:val="Quote Char"/>
    <w:basedOn w:val="DefaultParagraphFont"/>
    <w:link w:val="Quote"/>
    <w:uiPriority w:val="29"/>
    <w:rsid w:val="00FA26D3"/>
    <w:rPr>
      <w:i/>
      <w:iCs/>
      <w:color w:val="404040" w:themeColor="text1" w:themeTint="BF"/>
    </w:rPr>
  </w:style>
  <w:style w:type="paragraph" w:styleId="ListParagraph">
    <w:name w:val="List Paragraph"/>
    <w:basedOn w:val="Normal"/>
    <w:uiPriority w:val="34"/>
    <w:qFormat/>
    <w:rsid w:val="00FA26D3"/>
    <w:pPr>
      <w:ind w:left="720"/>
      <w:contextualSpacing/>
    </w:pPr>
  </w:style>
  <w:style w:type="character" w:styleId="IntenseEmphasis">
    <w:name w:val="Intense Emphasis"/>
    <w:basedOn w:val="DefaultParagraphFont"/>
    <w:uiPriority w:val="21"/>
    <w:qFormat/>
    <w:rsid w:val="00FA26D3"/>
    <w:rPr>
      <w:i/>
      <w:iCs/>
      <w:color w:val="0F4761" w:themeColor="accent1" w:themeShade="BF"/>
    </w:rPr>
  </w:style>
  <w:style w:type="paragraph" w:styleId="IntenseQuote">
    <w:name w:val="Intense Quote"/>
    <w:basedOn w:val="Normal"/>
    <w:next w:val="Normal"/>
    <w:link w:val="IntenseQuoteChar"/>
    <w:uiPriority w:val="30"/>
    <w:qFormat/>
    <w:rsid w:val="00FA26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26D3"/>
    <w:rPr>
      <w:i/>
      <w:iCs/>
      <w:color w:val="0F4761" w:themeColor="accent1" w:themeShade="BF"/>
    </w:rPr>
  </w:style>
  <w:style w:type="character" w:styleId="IntenseReference">
    <w:name w:val="Intense Reference"/>
    <w:basedOn w:val="DefaultParagraphFont"/>
    <w:uiPriority w:val="32"/>
    <w:qFormat/>
    <w:rsid w:val="00FA26D3"/>
    <w:rPr>
      <w:b/>
      <w:bCs/>
      <w:smallCaps/>
      <w:color w:val="0F4761" w:themeColor="accent1" w:themeShade="BF"/>
      <w:spacing w:val="5"/>
    </w:rPr>
  </w:style>
  <w:style w:type="character" w:styleId="Hyperlink">
    <w:name w:val="Hyperlink"/>
    <w:basedOn w:val="DefaultParagraphFont"/>
    <w:uiPriority w:val="99"/>
    <w:unhideWhenUsed/>
    <w:rsid w:val="00E22546"/>
    <w:rPr>
      <w:color w:val="467886" w:themeColor="hyperlink"/>
      <w:u w:val="single"/>
    </w:rPr>
  </w:style>
  <w:style w:type="character" w:styleId="UnresolvedMention">
    <w:name w:val="Unresolved Mention"/>
    <w:basedOn w:val="DefaultParagraphFont"/>
    <w:uiPriority w:val="99"/>
    <w:semiHidden/>
    <w:unhideWhenUsed/>
    <w:rsid w:val="00E22546"/>
    <w:rPr>
      <w:color w:val="605E5C"/>
      <w:shd w:val="clear" w:color="auto" w:fill="E1DFDD"/>
    </w:rPr>
  </w:style>
  <w:style w:type="paragraph" w:styleId="Header">
    <w:name w:val="header"/>
    <w:basedOn w:val="Normal"/>
    <w:link w:val="HeaderChar"/>
    <w:uiPriority w:val="99"/>
    <w:unhideWhenUsed/>
    <w:rsid w:val="00100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D66"/>
  </w:style>
  <w:style w:type="paragraph" w:styleId="Footer">
    <w:name w:val="footer"/>
    <w:basedOn w:val="Normal"/>
    <w:link w:val="FooterChar"/>
    <w:uiPriority w:val="99"/>
    <w:unhideWhenUsed/>
    <w:rsid w:val="00100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596547">
      <w:bodyDiv w:val="1"/>
      <w:marLeft w:val="0"/>
      <w:marRight w:val="0"/>
      <w:marTop w:val="0"/>
      <w:marBottom w:val="0"/>
      <w:divBdr>
        <w:top w:val="none" w:sz="0" w:space="0" w:color="auto"/>
        <w:left w:val="none" w:sz="0" w:space="0" w:color="auto"/>
        <w:bottom w:val="none" w:sz="0" w:space="0" w:color="auto"/>
        <w:right w:val="none" w:sz="0" w:space="0" w:color="auto"/>
      </w:divBdr>
    </w:div>
    <w:div w:id="969285911">
      <w:bodyDiv w:val="1"/>
      <w:marLeft w:val="0"/>
      <w:marRight w:val="0"/>
      <w:marTop w:val="0"/>
      <w:marBottom w:val="0"/>
      <w:divBdr>
        <w:top w:val="none" w:sz="0" w:space="0" w:color="auto"/>
        <w:left w:val="none" w:sz="0" w:space="0" w:color="auto"/>
        <w:bottom w:val="none" w:sz="0" w:space="0" w:color="auto"/>
        <w:right w:val="none" w:sz="0" w:space="0" w:color="auto"/>
      </w:divBdr>
    </w:div>
    <w:div w:id="1108738444">
      <w:bodyDiv w:val="1"/>
      <w:marLeft w:val="0"/>
      <w:marRight w:val="0"/>
      <w:marTop w:val="0"/>
      <w:marBottom w:val="0"/>
      <w:divBdr>
        <w:top w:val="none" w:sz="0" w:space="0" w:color="auto"/>
        <w:left w:val="none" w:sz="0" w:space="0" w:color="auto"/>
        <w:bottom w:val="none" w:sz="0" w:space="0" w:color="auto"/>
        <w:right w:val="none" w:sz="0" w:space="0" w:color="auto"/>
      </w:divBdr>
    </w:div>
    <w:div w:id="1137140696">
      <w:bodyDiv w:val="1"/>
      <w:marLeft w:val="0"/>
      <w:marRight w:val="0"/>
      <w:marTop w:val="0"/>
      <w:marBottom w:val="0"/>
      <w:divBdr>
        <w:top w:val="none" w:sz="0" w:space="0" w:color="auto"/>
        <w:left w:val="none" w:sz="0" w:space="0" w:color="auto"/>
        <w:bottom w:val="none" w:sz="0" w:space="0" w:color="auto"/>
        <w:right w:val="none" w:sz="0" w:space="0" w:color="auto"/>
      </w:divBdr>
    </w:div>
    <w:div w:id="1199585990">
      <w:bodyDiv w:val="1"/>
      <w:marLeft w:val="0"/>
      <w:marRight w:val="0"/>
      <w:marTop w:val="0"/>
      <w:marBottom w:val="0"/>
      <w:divBdr>
        <w:top w:val="none" w:sz="0" w:space="0" w:color="auto"/>
        <w:left w:val="none" w:sz="0" w:space="0" w:color="auto"/>
        <w:bottom w:val="none" w:sz="0" w:space="0" w:color="auto"/>
        <w:right w:val="none" w:sz="0" w:space="0" w:color="auto"/>
      </w:divBdr>
    </w:div>
    <w:div w:id="1684940732">
      <w:bodyDiv w:val="1"/>
      <w:marLeft w:val="0"/>
      <w:marRight w:val="0"/>
      <w:marTop w:val="0"/>
      <w:marBottom w:val="0"/>
      <w:divBdr>
        <w:top w:val="none" w:sz="0" w:space="0" w:color="auto"/>
        <w:left w:val="none" w:sz="0" w:space="0" w:color="auto"/>
        <w:bottom w:val="none" w:sz="0" w:space="0" w:color="auto"/>
        <w:right w:val="none" w:sz="0" w:space="0" w:color="auto"/>
      </w:divBdr>
    </w:div>
    <w:div w:id="1925063342">
      <w:bodyDiv w:val="1"/>
      <w:marLeft w:val="0"/>
      <w:marRight w:val="0"/>
      <w:marTop w:val="0"/>
      <w:marBottom w:val="0"/>
      <w:divBdr>
        <w:top w:val="none" w:sz="0" w:space="0" w:color="auto"/>
        <w:left w:val="none" w:sz="0" w:space="0" w:color="auto"/>
        <w:bottom w:val="none" w:sz="0" w:space="0" w:color="auto"/>
        <w:right w:val="none" w:sz="0" w:space="0" w:color="auto"/>
      </w:divBdr>
    </w:div>
    <w:div w:id="203680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247CC400AC9A4DA9E052CA421480B3" ma:contentTypeVersion="4" ma:contentTypeDescription="Create a new document." ma:contentTypeScope="" ma:versionID="d98205a677c0640ec5c885a1b5f02207">
  <xsd:schema xmlns:xsd="http://www.w3.org/2001/XMLSchema" xmlns:xs="http://www.w3.org/2001/XMLSchema" xmlns:p="http://schemas.microsoft.com/office/2006/metadata/properties" xmlns:ns2="3baf0082-4d9a-4a47-8f5d-aba7ca179791" targetNamespace="http://schemas.microsoft.com/office/2006/metadata/properties" ma:root="true" ma:fieldsID="7f5d7bd36c1411c65d6419034729f566" ns2:_="">
    <xsd:import namespace="3baf0082-4d9a-4a47-8f5d-aba7ca1797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f0082-4d9a-4a47-8f5d-aba7ca179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A101D9-BB85-405E-A3E0-924790D8F1D4}">
  <ds:schemaRefs>
    <ds:schemaRef ds:uri="http://schemas.microsoft.com/sharepoint/v3/contenttype/forms"/>
  </ds:schemaRefs>
</ds:datastoreItem>
</file>

<file path=customXml/itemProps2.xml><?xml version="1.0" encoding="utf-8"?>
<ds:datastoreItem xmlns:ds="http://schemas.openxmlformats.org/officeDocument/2006/customXml" ds:itemID="{DFD0FBB5-25B7-4AEF-9215-6252F519F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f0082-4d9a-4a47-8f5d-aba7ca17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CE5190-25EF-481D-A529-2187C2CE5575}">
  <ds:schemaRefs>
    <ds:schemaRef ds:uri="http://schemas.microsoft.com/office/2006/metadata/properties"/>
    <ds:schemaRef ds:uri="http://schemas.openxmlformats.org/package/2006/metadata/core-properties"/>
    <ds:schemaRef ds:uri="http://purl.org/dc/terms/"/>
    <ds:schemaRef ds:uri="http://purl.org/dc/elements/1.1/"/>
    <ds:schemaRef ds:uri="http://schemas.microsoft.com/office/infopath/2007/PartnerControls"/>
    <ds:schemaRef ds:uri="3baf0082-4d9a-4a47-8f5d-aba7ca179791"/>
    <ds:schemaRef ds:uri="http://schemas.microsoft.com/office/2006/documentManagement/types"/>
    <ds:schemaRef ds:uri="http://purl.org/dc/dcmitype/"/>
    <ds:schemaRef ds:uri="http://www.w3.org/XML/1998/namespace"/>
  </ds:schemaRefs>
</ds:datastoreItem>
</file>

<file path=docMetadata/LabelInfo.xml><?xml version="1.0" encoding="utf-8"?>
<clbl:labelList xmlns:clbl="http://schemas.microsoft.com/office/2020/mipLabelMetadata">
  <clbl:label id="{abe32f68-c72d-420d-b5bd-750c63a268e4}" enabled="0" method="" siteId="{abe32f68-c72d-420d-b5bd-750c63a268e4}"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1921</Characters>
  <Application>Microsoft Office Word</Application>
  <DocSecurity>0</DocSecurity>
  <Lines>16</Lines>
  <Paragraphs>4</Paragraphs>
  <ScaleCrop>false</ScaleCrop>
  <Company>Marquette University</Company>
  <LinksUpToDate>false</LinksUpToDate>
  <CharactersWithSpaces>2254</CharactersWithSpaces>
  <SharedDoc>false</SharedDoc>
  <HLinks>
    <vt:vector size="6" baseType="variant">
      <vt:variant>
        <vt:i4>5046367</vt:i4>
      </vt:variant>
      <vt:variant>
        <vt:i4>0</vt:i4>
      </vt:variant>
      <vt:variant>
        <vt:i4>0</vt:i4>
      </vt:variant>
      <vt:variant>
        <vt:i4>5</vt:i4>
      </vt:variant>
      <vt:variant>
        <vt:lpwstr>https://finance.uw.edu/pafc/federal-regulation-hierarchy-pyramid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Guizar, Anita</dc:creator>
  <cp:keywords/>
  <dc:description/>
  <cp:lastModifiedBy>Durben, Katherine</cp:lastModifiedBy>
  <cp:revision>2</cp:revision>
  <cp:lastPrinted>2025-02-26T21:12:00Z</cp:lastPrinted>
  <dcterms:created xsi:type="dcterms:W3CDTF">2025-04-02T22:13:00Z</dcterms:created>
  <dcterms:modified xsi:type="dcterms:W3CDTF">2025-04-02T22:13:00Z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0x01010034247CC400AC9A4DA9E052CA421480B3</vt:lpwstr>
  </property>
</Properties>
</file>